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B17C" w14:textId="77777777" w:rsidR="00B8121A" w:rsidRPr="00373F0B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73F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Application Process</w:t>
      </w:r>
    </w:p>
    <w:p w14:paraId="1874C867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To access professional counselling funded by the DoC’s Wellbeing for Clergy and Families service, it would be helpful if you would answer the questions on this form.</w:t>
      </w:r>
    </w:p>
    <w:p w14:paraId="5338CF8A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Based on the information you provide, Laura Steven (Head of WCF) will assess your requirements with the aim of matching you with a counsellor as soon as possible,</w:t>
      </w:r>
      <w:r w:rsidRPr="002F5F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for up to 12 sessions. The WCF service commissions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independent therapists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 all of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who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m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are monitored and supported by the service, hold professional liability insurance, are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accredited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members of a professional body related to their therapeutic modality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abide by the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ethical principles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as required by their membership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and have monthly clinical supervision. Ask your counsellor directly if you would like to know more.</w:t>
      </w:r>
    </w:p>
    <w:p w14:paraId="457EBCD8" w14:textId="77777777" w:rsidR="00B8121A" w:rsidRPr="00022F21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00022F2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Consent and confidentiality</w:t>
      </w:r>
    </w:p>
    <w:p w14:paraId="2A1F90E6" w14:textId="77777777" w:rsidR="00B8121A" w:rsidRPr="00022F21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To protect your confidentiality, 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your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 information is held on a fully encrypted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 digital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database which complies with the WCF GDPR and Privacy Policy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en-GB"/>
        </w:rPr>
        <w:t>These brief notes are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en-GB"/>
        </w:rPr>
        <w:t xml:space="preserve"> only accessible by your individual therapist and the Head of WCF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. </w:t>
      </w:r>
    </w:p>
    <w:p w14:paraId="180686A6" w14:textId="7ADF7DE6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By completing this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self-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referral form</w:t>
      </w:r>
      <w:r w:rsidR="001D31D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you are </w:t>
      </w:r>
      <w:r w:rsidR="001D31D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both 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consenting that information can be shared about you</w:t>
      </w:r>
      <w:r w:rsidR="003A23A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both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 a) with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WCF therapist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who may discuss content with their clinical supervisor whilst keeping your identity anonymous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 b)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with 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third parties if risk of harm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to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your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self</w:t>
      </w:r>
      <w:r w:rsidR="00412036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(</w:t>
      </w:r>
      <w:proofErr w:type="spellStart"/>
      <w:r w:rsidR="00412036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ves</w:t>
      </w:r>
      <w:proofErr w:type="spellEnd"/>
      <w:r w:rsidR="00412036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)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or others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is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identified 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(e.g., a GP, emergency services, DoC safe-guarding team) 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c) other service providers with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your prior agreement (e.g., a doctor).</w:t>
      </w:r>
    </w:p>
    <w:p w14:paraId="2A222EBE" w14:textId="77777777" w:rsidR="005070B6" w:rsidRDefault="005070B6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34164780" w14:textId="77777777" w:rsidR="00ED79B2" w:rsidRDefault="00ED79B2" w:rsidP="00ED79B2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Please indicate how you qualify for support, e.g., are one of you DoC clergy?</w:t>
      </w:r>
    </w:p>
    <w:p w14:paraId="161EC6B4" w14:textId="77777777" w:rsidR="00056FFB" w:rsidRDefault="00056FFB" w:rsidP="00ED79B2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96883CB" w14:textId="77777777" w:rsidR="005070B6" w:rsidRDefault="005070B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4FB93F" w14:textId="3C9DB654" w:rsidR="00ED79B2" w:rsidRDefault="00ED79B2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br w:type="page"/>
      </w:r>
    </w:p>
    <w:p w14:paraId="335A2B35" w14:textId="557136CA" w:rsidR="00B8121A" w:rsidRPr="007E4261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32"/>
          <w:szCs w:val="32"/>
        </w:rPr>
      </w:pPr>
      <w:r w:rsidRPr="007E4261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>Applicant</w:t>
      </w:r>
      <w:r w:rsidR="003A23A3" w:rsidRPr="007E4261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1</w:t>
      </w:r>
      <w:r w:rsidRPr="007E4261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Details </w:t>
      </w:r>
    </w:p>
    <w:p w14:paraId="25387230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Full name:</w:t>
      </w:r>
    </w:p>
    <w:p w14:paraId="01815E6D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Email address:</w:t>
      </w:r>
    </w:p>
    <w:p w14:paraId="5B103DE8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Mobile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1923E3F9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Landline:</w:t>
      </w:r>
    </w:p>
    <w:p w14:paraId="01ABD356" w14:textId="5839B99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Home address:</w:t>
      </w:r>
    </w:p>
    <w:p w14:paraId="37D73E8B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GP Name and Surgery:</w:t>
      </w:r>
    </w:p>
    <w:p w14:paraId="57872C18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B37E24" w14:textId="77777777" w:rsidR="00B8121A" w:rsidRPr="005041EF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5041EF">
        <w:rPr>
          <w:rFonts w:ascii="Calibri" w:eastAsia="Calibri" w:hAnsi="Calibri" w:cs="Calibri"/>
          <w:color w:val="000000" w:themeColor="text1"/>
          <w:sz w:val="24"/>
          <w:szCs w:val="24"/>
        </w:rPr>
        <w:t>Date of birth:</w:t>
      </w:r>
    </w:p>
    <w:p w14:paraId="2B3CF790" w14:textId="2EFA2291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041EF">
        <w:rPr>
          <w:rFonts w:ascii="Calibri" w:eastAsia="Calibri" w:hAnsi="Calibri" w:cs="Calibri"/>
          <w:color w:val="000000" w:themeColor="text1"/>
          <w:sz w:val="24"/>
          <w:szCs w:val="24"/>
        </w:rPr>
        <w:t>Date of application:</w:t>
      </w:r>
    </w:p>
    <w:p w14:paraId="5CF2064F" w14:textId="7FAC6682" w:rsidR="00B8121A" w:rsidRPr="00585CE3" w:rsidRDefault="00807829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Applicant 1 </w:t>
      </w:r>
      <w:r w:rsidR="00B8121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Motivation</w:t>
      </w:r>
    </w:p>
    <w:p w14:paraId="4BE8EAFA" w14:textId="77777777" w:rsidR="00B8121A" w:rsidRPr="005041EF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50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What is the reason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for you</w:t>
      </w:r>
      <w:r w:rsidRPr="0050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making this referral? </w:t>
      </w:r>
      <w:r w:rsidRPr="00540B2C">
        <w:t xml:space="preserve">What are you hoping </w:t>
      </w:r>
      <w:r>
        <w:t>might be</w:t>
      </w:r>
      <w:r w:rsidRPr="00540B2C">
        <w:t xml:space="preserve"> gain</w:t>
      </w:r>
      <w:r>
        <w:t>ed</w:t>
      </w:r>
      <w:r w:rsidRPr="00540B2C">
        <w:t xml:space="preserve"> from counselling?</w:t>
      </w:r>
    </w:p>
    <w:p w14:paraId="418B5056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1895D314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46CF65F4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1D872A9E" w14:textId="4056FEF2" w:rsidR="00B8121A" w:rsidRDefault="00807829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Applicant 1 </w:t>
      </w:r>
      <w:r w:rsidR="00B8121A"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Mental Health</w:t>
      </w:r>
    </w:p>
    <w:p w14:paraId="657AB53B" w14:textId="0A131FEE" w:rsidR="00B8121A" w:rsidRPr="00135EB7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How would you describe your mental health?</w:t>
      </w:r>
    </w:p>
    <w:p w14:paraId="2F877D5D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3A76FA4" w14:textId="77777777" w:rsidR="00135EB7" w:rsidRDefault="00135EB7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7BE125F5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Are you currently at risk of harming yourself? </w:t>
      </w:r>
    </w:p>
    <w:p w14:paraId="077A2BA8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4E9850C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Are you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diagnosed with any mental health conditions or psychiatric illness?</w:t>
      </w:r>
      <w:r>
        <w:t xml:space="preserve"> Are you taking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any medication for any mental health conditions or psychiatric illness?</w:t>
      </w:r>
    </w:p>
    <w:p w14:paraId="3DA22654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0A53FDB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Have you [ever] had any form of counselling, psychological or psychiatric care?</w:t>
      </w:r>
    </w:p>
    <w:p w14:paraId="2E8F7825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2288F7D4" w14:textId="77777777" w:rsidR="00135EB7" w:rsidRDefault="00135EB7" w:rsidP="00B8121A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100F723" w14:textId="5972C1FD" w:rsidR="00B8121A" w:rsidRDefault="00807829" w:rsidP="00B8121A"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Applicant 1 </w:t>
      </w:r>
      <w:r w:rsidR="00B8121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Optional Questions, </w:t>
      </w:r>
      <w:r w:rsidR="00B8121A"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General Health</w:t>
      </w:r>
      <w:r w:rsidR="00B8121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and Lifestyle</w:t>
      </w:r>
    </w:p>
    <w:p w14:paraId="2D15CF6F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How would you describe your physical health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? Do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have any medical conditions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might be relevant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?</w:t>
      </w:r>
    </w:p>
    <w:p w14:paraId="38C3A75F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4F8BD61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you have any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access/other requirements you would like your counsellor to be aware of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? </w:t>
      </w:r>
    </w:p>
    <w:p w14:paraId="15861239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5375E255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you live alone?...  with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partner/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family?...</w:t>
      </w:r>
    </w:p>
    <w:p w14:paraId="6C78B79C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E28C89D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Do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consider yourself to have any issues with food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alcohol,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other substances?</w:t>
      </w:r>
    </w:p>
    <w:p w14:paraId="2DA5336F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5B301AA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Is there any other information that you would like to share?</w:t>
      </w:r>
    </w:p>
    <w:p w14:paraId="2F53B684" w14:textId="77777777" w:rsidR="00B8121A" w:rsidRDefault="00B8121A" w:rsidP="00B8121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C937A3A" w14:textId="77777777" w:rsidR="00C6442A" w:rsidRDefault="00C6442A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14:paraId="40C50AFE" w14:textId="7A8AB20D" w:rsidR="00C6442A" w:rsidRPr="007E4261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32"/>
          <w:szCs w:val="32"/>
        </w:rPr>
      </w:pPr>
      <w:r w:rsidRPr="007E4261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 xml:space="preserve">Applicant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</w:t>
      </w:r>
      <w:r w:rsidRPr="007E4261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Details </w:t>
      </w:r>
    </w:p>
    <w:p w14:paraId="624378EE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Full name:</w:t>
      </w:r>
    </w:p>
    <w:p w14:paraId="51832750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Email address:</w:t>
      </w:r>
    </w:p>
    <w:p w14:paraId="2F8814A3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Mobile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128C6C43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Landline:</w:t>
      </w:r>
    </w:p>
    <w:p w14:paraId="3021FEE9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Home address:</w:t>
      </w:r>
    </w:p>
    <w:p w14:paraId="233D0FCE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941F89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GP Name and Surgery:</w:t>
      </w:r>
    </w:p>
    <w:p w14:paraId="658AB278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4ED8E6C" w14:textId="77777777" w:rsidR="00C6442A" w:rsidRPr="005041EF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5041EF">
        <w:rPr>
          <w:rFonts w:ascii="Calibri" w:eastAsia="Calibri" w:hAnsi="Calibri" w:cs="Calibri"/>
          <w:color w:val="000000" w:themeColor="text1"/>
          <w:sz w:val="24"/>
          <w:szCs w:val="24"/>
        </w:rPr>
        <w:t>Date of birth:</w:t>
      </w:r>
    </w:p>
    <w:p w14:paraId="787D7D21" w14:textId="77777777" w:rsidR="00C6442A" w:rsidRPr="005041EF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041EF">
        <w:rPr>
          <w:rFonts w:ascii="Calibri" w:eastAsia="Calibri" w:hAnsi="Calibri" w:cs="Calibri"/>
          <w:color w:val="000000" w:themeColor="text1"/>
          <w:sz w:val="24"/>
          <w:szCs w:val="24"/>
        </w:rPr>
        <w:t>Date of application:</w:t>
      </w:r>
    </w:p>
    <w:p w14:paraId="0136482A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A7B1966" w14:textId="4DC8681A" w:rsidR="00C6442A" w:rsidRPr="00585CE3" w:rsidRDefault="00807829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Applicant 2 </w:t>
      </w:r>
      <w:r w:rsidR="00C6442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Motivation</w:t>
      </w:r>
    </w:p>
    <w:p w14:paraId="7F8A22FD" w14:textId="77777777" w:rsidR="00C6442A" w:rsidRPr="005041EF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50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What is the reason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for you</w:t>
      </w:r>
      <w:r w:rsidRPr="0050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making this referral? </w:t>
      </w:r>
      <w:r w:rsidRPr="00540B2C">
        <w:t xml:space="preserve">What are you hoping </w:t>
      </w:r>
      <w:r>
        <w:t>might be</w:t>
      </w:r>
      <w:r w:rsidRPr="00540B2C">
        <w:t xml:space="preserve"> gain</w:t>
      </w:r>
      <w:r>
        <w:t>ed</w:t>
      </w:r>
      <w:r w:rsidRPr="00540B2C">
        <w:t xml:space="preserve"> from counselling?</w:t>
      </w:r>
    </w:p>
    <w:p w14:paraId="716D2D72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04755572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245BA09A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6A2CF189" w14:textId="1C4E9CDE" w:rsidR="00C6442A" w:rsidRDefault="00807829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Applicant 2 </w:t>
      </w:r>
      <w:r w:rsidR="00C6442A"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Mental Health</w:t>
      </w:r>
    </w:p>
    <w:p w14:paraId="593AFA72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How would you describe your mental health?</w:t>
      </w:r>
    </w:p>
    <w:p w14:paraId="46A6D3E9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91C6C16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Are you currently at risk of harming yourself? </w:t>
      </w:r>
    </w:p>
    <w:p w14:paraId="226B44B0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836CC5D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Are you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diagnosed with any mental health conditions or psychiatric illness?</w:t>
      </w:r>
      <w:r>
        <w:t xml:space="preserve"> Are you taking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any medication for any mental health conditions or psychiatric illness?</w:t>
      </w:r>
    </w:p>
    <w:p w14:paraId="394AB6A5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24DADE3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Have you [ever] had any form of counselling, psychological or psychiatric care?</w:t>
      </w:r>
    </w:p>
    <w:p w14:paraId="79149E0D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27004898" w14:textId="0CBD85B2" w:rsidR="00C6442A" w:rsidRDefault="00807829" w:rsidP="00C6442A"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Applicant 2 </w:t>
      </w:r>
      <w:r w:rsidR="00C6442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Optional Questions, </w:t>
      </w:r>
      <w:r w:rsidR="00C6442A"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General Health</w:t>
      </w:r>
      <w:r w:rsidR="00C6442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and Lifestyle</w:t>
      </w:r>
    </w:p>
    <w:p w14:paraId="50EDC0F7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How would you describe your physical health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? Do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have any medical conditions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might be relevant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?</w:t>
      </w:r>
    </w:p>
    <w:p w14:paraId="4C10A416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573D076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you have any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access/other requirements you would like your counsellor to be aware of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? </w:t>
      </w:r>
    </w:p>
    <w:p w14:paraId="37110AFF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23DFA118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you live alone?...  with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partner/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family?...</w:t>
      </w:r>
    </w:p>
    <w:p w14:paraId="5533E1FF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271CA07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Do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consider yourself to have any issues with food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alcohol,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other substances?</w:t>
      </w:r>
    </w:p>
    <w:p w14:paraId="226058F1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540ECB1" w14:textId="77777777" w:rsidR="00C6442A" w:rsidRDefault="00C6442A" w:rsidP="00C64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Is there any other information that you would like to share?</w:t>
      </w:r>
    </w:p>
    <w:p w14:paraId="06C525A9" w14:textId="77777777" w:rsidR="00C6442A" w:rsidRDefault="00C6442A" w:rsidP="00C6442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ECCD75E" w14:textId="31BCE592" w:rsidR="00B8121A" w:rsidRPr="00C6442A" w:rsidRDefault="00C6442A" w:rsidP="00B8121A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  <w:r w:rsidR="00F7727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Joint </w:t>
      </w:r>
      <w:r w:rsidR="00B8121A"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Availability</w:t>
      </w:r>
    </w:p>
    <w:p w14:paraId="636EF69B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 WCF counsellors are now highly experienced in online counselling; this continues to be an option that may enable you to access counselling more quickly if there isn’t a counsellor immediately available locally. You must ensure your own privacy and I.T. resources for online counselling.</w:t>
      </w:r>
    </w:p>
    <w:p w14:paraId="32F780C2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you 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have a preference for</w:t>
      </w:r>
      <w:proofErr w:type="gram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online or in-person counselling? </w:t>
      </w:r>
    </w:p>
    <w:p w14:paraId="5C137442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5FE363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What areas/towns are you willing to travel to, to see a counsellor in-person?</w:t>
      </w:r>
    </w:p>
    <w:p w14:paraId="06A33DE3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F89D6C0" w14:textId="7A657B7E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it very important to </w:t>
      </w:r>
      <w:r w:rsidR="00F116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either of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you to see a counsellor of a particular gender?</w:t>
      </w:r>
    </w:p>
    <w:p w14:paraId="260060D0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8ED5F7" w14:textId="3F3AB0F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What is your </w:t>
      </w:r>
      <w:r w:rsidR="00F772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joint 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availability for appointments?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889"/>
        <w:gridCol w:w="1745"/>
        <w:gridCol w:w="1702"/>
        <w:gridCol w:w="1385"/>
        <w:gridCol w:w="1385"/>
      </w:tblGrid>
      <w:tr w:rsidR="00B8121A" w14:paraId="0D56A1B3" w14:textId="77777777" w:rsidTr="00F22AFB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34CBB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38045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CA4D8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BAC6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622A2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B7F7D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Friday</w:t>
            </w:r>
          </w:p>
        </w:tc>
      </w:tr>
      <w:tr w:rsidR="00B8121A" w14:paraId="537AB8CD" w14:textId="77777777" w:rsidTr="00F22AFB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607D9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Morning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7F608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687D1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540E1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6DD6B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91800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121A" w14:paraId="536B7D5C" w14:textId="77777777" w:rsidTr="00F22AFB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0739B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Afternoon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FC0B2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06021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4A84E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99BC3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98977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121A" w14:paraId="212A0359" w14:textId="77777777" w:rsidTr="00F22AFB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5182C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Eve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D4374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16919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9A125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80A12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71127" w14:textId="77777777" w:rsidR="00B8121A" w:rsidRDefault="00B8121A" w:rsidP="00F22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3CF42AC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71A77BF2" w14:textId="6268E849" w:rsidR="00BD2ED0" w:rsidRDefault="00B8121A" w:rsidP="00BD2E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GDPR, 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do you</w:t>
      </w:r>
      <w:r w:rsidR="00BD2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BOTH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consent to this information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being 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held on a fully encrypted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 digital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database 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that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en-GB"/>
        </w:rPr>
        <w:t>is only accessible by your individual therapist and the Head of WCF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?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="00BD2ED0" w:rsidRPr="002C59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  <w:t>Yes</w:t>
      </w:r>
      <w:proofErr w:type="gramEnd"/>
      <w:r w:rsidR="00BD2ED0" w:rsidRPr="002C59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  <w:t xml:space="preserve"> or No?</w:t>
      </w:r>
    </w:p>
    <w:p w14:paraId="414AF5AA" w14:textId="77777777" w:rsidR="00BD2ED0" w:rsidRDefault="00BD2ED0" w:rsidP="00BD2E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73BF533F" w14:textId="77777777" w:rsidR="00BD2ED0" w:rsidRDefault="00BD2ED0" w:rsidP="00BD2E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state clearly if you agree to being contacted 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by:</w:t>
      </w:r>
      <w:proofErr w:type="gram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mobile   landline   email    post</w:t>
      </w:r>
    </w:p>
    <w:p w14:paraId="0FFDA37C" w14:textId="0DE98596" w:rsidR="00B8121A" w:rsidRDefault="00B8121A" w:rsidP="00BD2E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10757A5B" w14:textId="77777777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Hyperlink"/>
          <w:rFonts w:ascii="Calibri" w:eastAsia="Calibri" w:hAnsi="Calibri" w:cs="Calibri"/>
          <w:sz w:val="24"/>
          <w:szCs w:val="24"/>
        </w:rPr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Thank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 for sharing this helpful information,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email the form to Laura Steven at </w:t>
      </w:r>
      <w:hyperlink r:id="rId6" w:tgtFrame="_blank" w:history="1">
        <w:r w:rsidRPr="00B66AF4">
          <w:rPr>
            <w:rStyle w:val="Hyperlink"/>
            <w:rFonts w:ascii="Calibri" w:eastAsia="Calibri" w:hAnsi="Calibri" w:cs="Calibri"/>
            <w:sz w:val="24"/>
            <w:szCs w:val="24"/>
          </w:rPr>
          <w:t>wellbeingforclergy@chichester.anglican.org</w:t>
        </w:r>
      </w:hyperlink>
    </w:p>
    <w:p w14:paraId="05E3B247" w14:textId="77777777" w:rsidR="00B8121A" w:rsidRPr="006C157D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Cs/>
          <w:i/>
          <w:iCs/>
          <w:u w:val="single"/>
          <w:lang w:val="en-GB"/>
        </w:rPr>
      </w:pPr>
      <w:r w:rsidRPr="00230E80">
        <w:rPr>
          <w:bCs/>
          <w:i/>
          <w:iCs/>
          <w:u w:val="single"/>
          <w:lang w:val="en-GB"/>
        </w:rPr>
        <w:t xml:space="preserve">Please </w:t>
      </w:r>
      <w:r w:rsidRPr="0052788A">
        <w:rPr>
          <w:bCs/>
          <w:i/>
          <w:iCs/>
          <w:u w:val="single"/>
          <w:lang w:val="en-GB"/>
        </w:rPr>
        <w:t xml:space="preserve">do not </w:t>
      </w:r>
      <w:r w:rsidRPr="00230E80">
        <w:rPr>
          <w:bCs/>
          <w:i/>
          <w:iCs/>
          <w:u w:val="single"/>
          <w:lang w:val="en-GB"/>
        </w:rPr>
        <w:t>post/deliver</w:t>
      </w:r>
      <w:r w:rsidRPr="0052788A">
        <w:rPr>
          <w:bCs/>
          <w:i/>
          <w:iCs/>
          <w:u w:val="single"/>
          <w:lang w:val="en-GB"/>
        </w:rPr>
        <w:t xml:space="preserve"> forms to Church House</w:t>
      </w:r>
      <w:r w:rsidRPr="00230E80">
        <w:rPr>
          <w:bCs/>
          <w:i/>
          <w:iCs/>
          <w:u w:val="single"/>
          <w:lang w:val="en-GB"/>
        </w:rPr>
        <w:t>.</w:t>
      </w:r>
    </w:p>
    <w:p w14:paraId="0B3B10A2" w14:textId="573845A1" w:rsidR="00B8121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 speed with which you can start counselling will depend on your requirements, your availability/location, and the availability/location of a counsellor. Following your initial appointment, upon mutual agreement with the counsellor you can continue accessing up to 12 sessions (maximum) funded by the WCF service.</w:t>
      </w:r>
    </w:p>
    <w:p w14:paraId="50F648A3" w14:textId="77777777" w:rsidR="00B8121A" w:rsidRPr="00954E5A" w:rsidRDefault="00B8121A" w:rsidP="00B812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1490570" w14:textId="77777777" w:rsidR="00285AC5" w:rsidRDefault="00285AC5"/>
    <w:sectPr w:rsidR="00285AC5" w:rsidSect="006B2E8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89E08" w14:textId="77777777" w:rsidR="006B2E8E" w:rsidRDefault="006B2E8E" w:rsidP="00B8121A">
      <w:pPr>
        <w:spacing w:after="0" w:line="240" w:lineRule="auto"/>
      </w:pPr>
      <w:r>
        <w:separator/>
      </w:r>
    </w:p>
  </w:endnote>
  <w:endnote w:type="continuationSeparator" w:id="0">
    <w:p w14:paraId="2C92BF33" w14:textId="77777777" w:rsidR="006B2E8E" w:rsidRDefault="006B2E8E" w:rsidP="00B8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B80D" w14:textId="77777777" w:rsidR="00B1615F" w:rsidRPr="00B82AEF" w:rsidRDefault="00412036" w:rsidP="00057D3E">
    <w:pPr>
      <w:pStyle w:val="Footer"/>
      <w:jc w:val="center"/>
      <w:rPr>
        <w:rFonts w:ascii="Calibri" w:hAnsi="Calibri"/>
        <w:sz w:val="16"/>
        <w:szCs w:val="16"/>
      </w:rPr>
    </w:pPr>
    <w:r w:rsidRPr="00B82AEF">
      <w:rPr>
        <w:rFonts w:ascii="Calibri" w:hAnsi="Calibri"/>
        <w:sz w:val="16"/>
        <w:szCs w:val="16"/>
      </w:rPr>
      <w:t>The Chichester Diocesan Fund and Board of Finance (Incorporated) Charity No 243134</w:t>
    </w:r>
  </w:p>
  <w:p w14:paraId="537ABB0A" w14:textId="77777777" w:rsidR="00B1615F" w:rsidRPr="00B82AEF" w:rsidRDefault="00412036" w:rsidP="00057D3E">
    <w:pPr>
      <w:pStyle w:val="Footer"/>
      <w:jc w:val="center"/>
      <w:rPr>
        <w:rFonts w:ascii="Calibri" w:hAnsi="Calibri"/>
        <w:sz w:val="16"/>
        <w:szCs w:val="16"/>
      </w:rPr>
    </w:pPr>
    <w:r w:rsidRPr="00B82AEF">
      <w:rPr>
        <w:rFonts w:ascii="Calibri" w:hAnsi="Calibri"/>
        <w:sz w:val="16"/>
        <w:szCs w:val="16"/>
      </w:rPr>
      <w:t>A Company Limited by Guarantee Registered No 133558</w:t>
    </w:r>
  </w:p>
  <w:p w14:paraId="16F0A6F7" w14:textId="699069B2" w:rsidR="00AB07E4" w:rsidRPr="00AB07E4" w:rsidRDefault="00AB07E4" w:rsidP="00AB07E4">
    <w:pPr>
      <w:pStyle w:val="msoaddress"/>
      <w:widowControl w:val="0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202</w:t>
    </w:r>
    <w:r w:rsidR="00A0639B">
      <w:rPr>
        <w:rFonts w:ascii="Calibri" w:hAnsi="Calibr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72D5C" w14:textId="77777777" w:rsidR="006B2E8E" w:rsidRDefault="006B2E8E" w:rsidP="00B8121A">
      <w:pPr>
        <w:spacing w:after="0" w:line="240" w:lineRule="auto"/>
      </w:pPr>
      <w:r>
        <w:separator/>
      </w:r>
    </w:p>
  </w:footnote>
  <w:footnote w:type="continuationSeparator" w:id="0">
    <w:p w14:paraId="2172FE42" w14:textId="77777777" w:rsidR="006B2E8E" w:rsidRDefault="006B2E8E" w:rsidP="00B8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63AB" w14:textId="77777777" w:rsidR="00B1615F" w:rsidRPr="004D762E" w:rsidRDefault="00412036" w:rsidP="00280752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rFonts w:ascii="Calibri" w:eastAsia="Calibri" w:hAnsi="Calibri" w:cs="Calibri"/>
        <w:color w:val="000000" w:themeColor="text1"/>
        <w:sz w:val="36"/>
        <w:szCs w:val="36"/>
      </w:rPr>
    </w:pPr>
    <w:r w:rsidRPr="004D762E">
      <w:rPr>
        <w:rFonts w:ascii="Calibri" w:eastAsia="Calibri" w:hAnsi="Calibri" w:cs="Calibri"/>
        <w:noProof/>
        <w:color w:val="000000" w:themeColor="text1"/>
        <w:sz w:val="36"/>
        <w:szCs w:val="36"/>
      </w:rPr>
      <w:drawing>
        <wp:anchor distT="0" distB="0" distL="114300" distR="114300" simplePos="0" relativeHeight="251659264" behindDoc="1" locked="0" layoutInCell="1" allowOverlap="1" wp14:anchorId="76875921" wp14:editId="41734B29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696085" cy="768350"/>
          <wp:effectExtent l="0" t="0" r="0" b="0"/>
          <wp:wrapTight wrapText="bothSides">
            <wp:wrapPolygon edited="0">
              <wp:start x="0" y="0"/>
              <wp:lineTo x="0" y="20886"/>
              <wp:lineTo x="21349" y="20886"/>
              <wp:lineTo x="21349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62E">
      <w:rPr>
        <w:rFonts w:ascii="Calibri" w:eastAsia="Calibri" w:hAnsi="Calibri" w:cs="Calibri"/>
        <w:color w:val="000000" w:themeColor="text1"/>
        <w:sz w:val="36"/>
        <w:szCs w:val="36"/>
      </w:rPr>
      <w:t>Wellbeing for Clergy and Families Counselling Service</w:t>
    </w:r>
  </w:p>
  <w:p w14:paraId="1AF5516B" w14:textId="0BD5720F" w:rsidR="00B1615F" w:rsidRPr="004D762E" w:rsidRDefault="00412036" w:rsidP="00FC0B75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sz w:val="36"/>
        <w:szCs w:val="36"/>
      </w:rPr>
    </w:pPr>
    <w:r w:rsidRPr="004D762E">
      <w:rPr>
        <w:rFonts w:ascii="Calibri" w:eastAsia="Calibri" w:hAnsi="Calibri" w:cs="Calibri"/>
        <w:color w:val="000000" w:themeColor="text1"/>
        <w:sz w:val="36"/>
        <w:szCs w:val="36"/>
      </w:rPr>
      <w:t>(</w:t>
    </w:r>
    <w:r w:rsidR="00B8121A">
      <w:rPr>
        <w:rFonts w:ascii="Calibri" w:eastAsia="Calibri" w:hAnsi="Calibri" w:cs="Calibri"/>
        <w:color w:val="000000" w:themeColor="text1"/>
        <w:sz w:val="36"/>
        <w:szCs w:val="36"/>
      </w:rPr>
      <w:t>Couples</w:t>
    </w:r>
    <w:r w:rsidRPr="004D762E">
      <w:rPr>
        <w:rFonts w:ascii="Calibri" w:eastAsia="Calibri" w:hAnsi="Calibri" w:cs="Calibri"/>
        <w:color w:val="000000" w:themeColor="text1"/>
        <w:sz w:val="36"/>
        <w:szCs w:val="36"/>
      </w:rPr>
      <w:t>) Self-Referral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1A"/>
    <w:rsid w:val="00056FFB"/>
    <w:rsid w:val="001043F1"/>
    <w:rsid w:val="00135EB7"/>
    <w:rsid w:val="001D31D3"/>
    <w:rsid w:val="00285AC5"/>
    <w:rsid w:val="003A23A3"/>
    <w:rsid w:val="00412036"/>
    <w:rsid w:val="00414A79"/>
    <w:rsid w:val="005070B6"/>
    <w:rsid w:val="0054531A"/>
    <w:rsid w:val="005F5FBE"/>
    <w:rsid w:val="006B2E8E"/>
    <w:rsid w:val="006F2AB4"/>
    <w:rsid w:val="007C3FDA"/>
    <w:rsid w:val="007E4261"/>
    <w:rsid w:val="00807829"/>
    <w:rsid w:val="00945F81"/>
    <w:rsid w:val="00A0639B"/>
    <w:rsid w:val="00AB07E4"/>
    <w:rsid w:val="00B1615F"/>
    <w:rsid w:val="00B8121A"/>
    <w:rsid w:val="00BD2ED0"/>
    <w:rsid w:val="00C43BC9"/>
    <w:rsid w:val="00C6442A"/>
    <w:rsid w:val="00D23B9E"/>
    <w:rsid w:val="00ED79B2"/>
    <w:rsid w:val="00F116F2"/>
    <w:rsid w:val="00F67457"/>
    <w:rsid w:val="00F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34BF5"/>
  <w15:chartTrackingRefBased/>
  <w15:docId w15:val="{C8A619B5-46EE-462F-BBFC-05624021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1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21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8121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nhideWhenUsed/>
    <w:rsid w:val="00B81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121A"/>
    <w:rPr>
      <w:lang w:val="en-US"/>
    </w:rPr>
  </w:style>
  <w:style w:type="paragraph" w:customStyle="1" w:styleId="msoaddress">
    <w:name w:val="msoaddress"/>
    <w:rsid w:val="00B8121A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5"/>
      <w:szCs w:val="15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1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21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llbeingforclergy@chichester.anglic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</Words>
  <Characters>4486</Characters>
  <Application>Microsoft Office Word</Application>
  <DocSecurity>4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Steven</dc:creator>
  <cp:keywords/>
  <dc:description/>
  <cp:lastModifiedBy>Micaela Mitchell</cp:lastModifiedBy>
  <cp:revision>2</cp:revision>
  <dcterms:created xsi:type="dcterms:W3CDTF">2025-01-10T12:23:00Z</dcterms:created>
  <dcterms:modified xsi:type="dcterms:W3CDTF">2025-01-10T12:23:00Z</dcterms:modified>
</cp:coreProperties>
</file>