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8561" w14:textId="77777777" w:rsidR="008D0E21" w:rsidRDefault="00495E5E" w:rsidP="008C693F">
      <w:pPr>
        <w:spacing w:after="120"/>
        <w:jc w:val="center"/>
        <w:rPr>
          <w:b/>
          <w:bCs/>
          <w:sz w:val="28"/>
          <w:szCs w:val="28"/>
        </w:rPr>
      </w:pPr>
      <w:r w:rsidRPr="373E3413">
        <w:rPr>
          <w:b/>
          <w:bCs/>
          <w:sz w:val="28"/>
          <w:szCs w:val="28"/>
        </w:rPr>
        <w:t>Buildings For Mission</w:t>
      </w:r>
      <w:r w:rsidR="008D0E21" w:rsidRPr="373E3413">
        <w:rPr>
          <w:b/>
          <w:bCs/>
          <w:sz w:val="28"/>
          <w:szCs w:val="28"/>
        </w:rPr>
        <w:t xml:space="preserve"> and Net Zero Carbon (NZC)</w:t>
      </w:r>
      <w:r w:rsidR="0087544E" w:rsidRPr="373E3413">
        <w:rPr>
          <w:b/>
          <w:bCs/>
          <w:sz w:val="28"/>
          <w:szCs w:val="28"/>
        </w:rPr>
        <w:t>:</w:t>
      </w:r>
      <w:r w:rsidRPr="373E3413">
        <w:rPr>
          <w:b/>
          <w:bCs/>
          <w:sz w:val="28"/>
          <w:szCs w:val="28"/>
        </w:rPr>
        <w:t xml:space="preserve"> </w:t>
      </w:r>
    </w:p>
    <w:p w14:paraId="05DB11D9" w14:textId="25745295" w:rsidR="005343E6" w:rsidRPr="00495E5E" w:rsidRDefault="00453D8C" w:rsidP="00495E5E">
      <w:pPr>
        <w:jc w:val="center"/>
        <w:rPr>
          <w:b/>
          <w:bCs/>
          <w:sz w:val="24"/>
          <w:szCs w:val="24"/>
        </w:rPr>
      </w:pPr>
      <w:r w:rsidRPr="373E3413">
        <w:rPr>
          <w:b/>
          <w:bCs/>
          <w:sz w:val="28"/>
          <w:szCs w:val="28"/>
        </w:rPr>
        <w:t xml:space="preserve">Grants for </w:t>
      </w:r>
      <w:r w:rsidR="00495E5E" w:rsidRPr="373E3413">
        <w:rPr>
          <w:b/>
          <w:bCs/>
          <w:sz w:val="28"/>
          <w:szCs w:val="28"/>
        </w:rPr>
        <w:t>Minor Repairs and Improvements</w:t>
      </w:r>
      <w:r w:rsidR="008D0E21" w:rsidRPr="373E3413">
        <w:rPr>
          <w:b/>
          <w:bCs/>
          <w:color w:val="D9D9D9" w:themeColor="background1" w:themeShade="D9"/>
          <w:sz w:val="28"/>
          <w:szCs w:val="28"/>
        </w:rPr>
        <w:t xml:space="preserve"> </w:t>
      </w:r>
      <w:r w:rsidR="008D0E21" w:rsidRPr="373E3413">
        <w:rPr>
          <w:b/>
          <w:bCs/>
          <w:sz w:val="28"/>
          <w:szCs w:val="28"/>
        </w:rPr>
        <w:t>and NZC Work</w:t>
      </w:r>
    </w:p>
    <w:p w14:paraId="01B9F628" w14:textId="3BBDEE18" w:rsidR="00495E5E" w:rsidRDefault="00495E5E" w:rsidP="00495E5E">
      <w:pPr>
        <w:jc w:val="center"/>
        <w:rPr>
          <w:b/>
          <w:bCs/>
          <w:sz w:val="24"/>
          <w:szCs w:val="24"/>
        </w:rPr>
      </w:pPr>
      <w:r w:rsidRPr="00495E5E">
        <w:rPr>
          <w:b/>
          <w:bCs/>
          <w:sz w:val="24"/>
          <w:szCs w:val="24"/>
        </w:rPr>
        <w:t>Guidance for Applicants</w:t>
      </w:r>
    </w:p>
    <w:p w14:paraId="14A6BE92" w14:textId="77777777" w:rsidR="00495E5E" w:rsidRDefault="00495E5E" w:rsidP="008C693F">
      <w:pPr>
        <w:rPr>
          <w:b/>
          <w:bCs/>
          <w:sz w:val="24"/>
          <w:szCs w:val="24"/>
        </w:rPr>
      </w:pPr>
    </w:p>
    <w:p w14:paraId="47D4F5E7" w14:textId="522A91C1" w:rsidR="00016D5A" w:rsidRDefault="00495E5E">
      <w:r>
        <w:t xml:space="preserve">During 2024 and 2025, the Diocese of </w:t>
      </w:r>
      <w:r w:rsidR="00132A51">
        <w:t>Chichester</w:t>
      </w:r>
      <w:r>
        <w:t xml:space="preserve"> will be distributing a small number of grants </w:t>
      </w:r>
      <w:r w:rsidR="00875910">
        <w:t>to parishes for the costs of minor repairs and improvements for church buildings</w:t>
      </w:r>
      <w:r w:rsidR="00F54A8D">
        <w:t xml:space="preserve"> and for </w:t>
      </w:r>
      <w:r w:rsidR="00016D5A">
        <w:t>Net Carbon Zero (NZC) work</w:t>
      </w:r>
      <w:r w:rsidR="00875910">
        <w:t xml:space="preserve">. </w:t>
      </w:r>
    </w:p>
    <w:p w14:paraId="0C81387E" w14:textId="00407A36" w:rsidR="10C8146D" w:rsidRDefault="10C8146D" w:rsidP="373E3413">
      <w:pPr>
        <w:spacing w:after="0"/>
        <w:ind w:left="284"/>
      </w:pPr>
      <w:r w:rsidRPr="373E3413">
        <w:rPr>
          <w:b/>
          <w:bCs/>
        </w:rPr>
        <w:t xml:space="preserve">Minor Repairs and Improvements Grants </w:t>
      </w:r>
    </w:p>
    <w:p w14:paraId="1062BD91" w14:textId="35192FB2" w:rsidR="00C046C4" w:rsidRDefault="00495E5E" w:rsidP="006221D1">
      <w:pPr>
        <w:ind w:left="284"/>
      </w:pPr>
      <w:r w:rsidRPr="003C7223">
        <w:t>Th</w:t>
      </w:r>
      <w:r w:rsidR="00875910" w:rsidRPr="003C7223">
        <w:t xml:space="preserve">e money for these grants has been awarded by the Church Buildings Council’s ‘Buildings for Mission: Support for Churches’ fund, with the aim of enabling parishes to undertake urgent </w:t>
      </w:r>
      <w:r w:rsidR="002673A2" w:rsidRPr="003C7223">
        <w:t>repair works and improvements</w:t>
      </w:r>
      <w:r w:rsidR="00990F8F">
        <w:t xml:space="preserve">, </w:t>
      </w:r>
      <w:r w:rsidR="00990F8F" w:rsidRPr="003C7223">
        <w:t>especially where this will prevent further deterioration to church buildings</w:t>
      </w:r>
      <w:r w:rsidR="002673A2" w:rsidRPr="003C7223">
        <w:t xml:space="preserve">. </w:t>
      </w:r>
    </w:p>
    <w:p w14:paraId="0E44EE8B" w14:textId="3FC76BF9" w:rsidR="002673A2" w:rsidRPr="003C7223" w:rsidRDefault="00C046C4" w:rsidP="006221D1">
      <w:pPr>
        <w:ind w:left="284"/>
      </w:pPr>
      <w:r>
        <w:t>T</w:t>
      </w:r>
      <w:r w:rsidR="002673A2">
        <w:t xml:space="preserve">he scheme </w:t>
      </w:r>
      <w:r w:rsidR="009842EF">
        <w:t>is intended to</w:t>
      </w:r>
      <w:r w:rsidR="002673A2">
        <w:t xml:space="preserve"> help </w:t>
      </w:r>
      <w:r w:rsidR="00875910">
        <w:t>secur</w:t>
      </w:r>
      <w:r w:rsidR="002673A2">
        <w:t>e</w:t>
      </w:r>
      <w:r w:rsidR="00875910">
        <w:t xml:space="preserve"> the future viability of church buildings</w:t>
      </w:r>
      <w:r w:rsidR="00343A05">
        <w:t xml:space="preserve"> and to sustain worship and mission. </w:t>
      </w:r>
      <w:r>
        <w:t>It</w:t>
      </w:r>
      <w:r w:rsidR="00990F8F">
        <w:t xml:space="preserve"> </w:t>
      </w:r>
      <w:r w:rsidR="00A807FE">
        <w:t xml:space="preserve">is principally targeted at parishes which are unable to fund their repair works independently, whether due to a lack of </w:t>
      </w:r>
      <w:r w:rsidR="00CA56FF">
        <w:t>available</w:t>
      </w:r>
      <w:r w:rsidR="00A807FE">
        <w:t xml:space="preserve"> funds or ineligibility for other grant funding streams. </w:t>
      </w:r>
    </w:p>
    <w:p w14:paraId="6071351B" w14:textId="1977E93E" w:rsidR="00195EBA" w:rsidRDefault="00195EBA" w:rsidP="006221D1">
      <w:pPr>
        <w:spacing w:after="0"/>
        <w:ind w:left="284"/>
        <w:rPr>
          <w:b/>
          <w:bCs/>
        </w:rPr>
      </w:pPr>
      <w:r w:rsidRPr="373E3413">
        <w:rPr>
          <w:b/>
          <w:bCs/>
        </w:rPr>
        <w:t>Net Zero Carbon (NZC)</w:t>
      </w:r>
      <w:r w:rsidR="61985886" w:rsidRPr="373E3413">
        <w:rPr>
          <w:b/>
          <w:bCs/>
        </w:rPr>
        <w:t xml:space="preserve"> ‘Quick Wins’ Grants </w:t>
      </w:r>
    </w:p>
    <w:p w14:paraId="65DE27C9" w14:textId="6A5FD8D3" w:rsidR="006221D1" w:rsidRPr="004A1FF0" w:rsidRDefault="004A1FF0" w:rsidP="0041551D">
      <w:pPr>
        <w:spacing w:after="0"/>
        <w:ind w:left="284"/>
      </w:pPr>
      <w:r>
        <w:t xml:space="preserve">These grants are being </w:t>
      </w:r>
      <w:r w:rsidR="004977E4">
        <w:t xml:space="preserve">financed through the </w:t>
      </w:r>
      <w:r w:rsidR="0041551D">
        <w:t xml:space="preserve">Church of England Environment </w:t>
      </w:r>
      <w:r w:rsidR="6A3EF6B5">
        <w:t>Programme’s NZC</w:t>
      </w:r>
      <w:r w:rsidR="0041551D">
        <w:t xml:space="preserve"> ‘Quick Wins’ Grant Fund</w:t>
      </w:r>
      <w:r w:rsidR="00DD453A">
        <w:t xml:space="preserve">.  They </w:t>
      </w:r>
      <w:r w:rsidR="0041551D">
        <w:t>aim to support churches and church halls in delivering small scale NZC works.</w:t>
      </w:r>
    </w:p>
    <w:p w14:paraId="578AB4C7" w14:textId="77777777" w:rsidR="006221D1" w:rsidRDefault="006221D1" w:rsidP="00195EBA">
      <w:pPr>
        <w:spacing w:after="0"/>
        <w:rPr>
          <w:b/>
          <w:bCs/>
        </w:rPr>
      </w:pPr>
    </w:p>
    <w:p w14:paraId="1CFEC231" w14:textId="4C81D10A" w:rsidR="00343A05" w:rsidRPr="003C7223" w:rsidRDefault="00343A05">
      <w:r>
        <w:t>The</w:t>
      </w:r>
      <w:r w:rsidR="00E46CCB">
        <w:t xml:space="preserve">se </w:t>
      </w:r>
      <w:r>
        <w:t>grant fund</w:t>
      </w:r>
      <w:r w:rsidR="00E46CCB">
        <w:t>s</w:t>
      </w:r>
      <w:r>
        <w:t xml:space="preserve"> will be administered by the Diocese of Chichester’s Church Buildings </w:t>
      </w:r>
      <w:r w:rsidR="00E46CCB">
        <w:t xml:space="preserve">and NZC </w:t>
      </w:r>
      <w:r>
        <w:t>Team</w:t>
      </w:r>
      <w:r w:rsidR="00E46CCB">
        <w:t>s</w:t>
      </w:r>
      <w:r w:rsidR="00BB31C2">
        <w:t>. Decisions will be made by the Archdeacons</w:t>
      </w:r>
      <w:r w:rsidR="00E46CCB">
        <w:t xml:space="preserve">, </w:t>
      </w:r>
      <w:r w:rsidR="00BB31C2">
        <w:t>the Senior Church Buildings Officer</w:t>
      </w:r>
      <w:r w:rsidR="00E46CCB">
        <w:t xml:space="preserve"> and the NZC Programme Manager</w:t>
      </w:r>
      <w:r w:rsidR="00BB31C2">
        <w:t xml:space="preserve">. </w:t>
      </w:r>
    </w:p>
    <w:p w14:paraId="5C4C267B" w14:textId="1A635E02" w:rsidR="005D726D" w:rsidRDefault="005D726D" w:rsidP="373E3413">
      <w:pPr>
        <w:rPr>
          <w:b/>
          <w:bCs/>
        </w:rPr>
      </w:pPr>
      <w:r w:rsidRPr="373E3413">
        <w:rPr>
          <w:b/>
          <w:bCs/>
        </w:rPr>
        <w:t>Buildings for Mission: Minor Repairs and Improvements</w:t>
      </w:r>
    </w:p>
    <w:p w14:paraId="5CE21D3E" w14:textId="1A8ADCFA" w:rsidR="006221D1" w:rsidRPr="005D726D" w:rsidRDefault="00343A05" w:rsidP="005D726D">
      <w:pPr>
        <w:ind w:left="284"/>
        <w:rPr>
          <w:u w:val="single"/>
        </w:rPr>
      </w:pPr>
      <w:r w:rsidRPr="005D726D">
        <w:rPr>
          <w:u w:val="single"/>
        </w:rPr>
        <w:t xml:space="preserve">What works </w:t>
      </w:r>
      <w:r w:rsidR="00495E5E" w:rsidRPr="005D726D">
        <w:rPr>
          <w:u w:val="single"/>
        </w:rPr>
        <w:t xml:space="preserve">are eligible? </w:t>
      </w:r>
    </w:p>
    <w:p w14:paraId="59C58D4F" w14:textId="45561F8E" w:rsidR="001551F8" w:rsidRPr="005D726D" w:rsidRDefault="001551F8" w:rsidP="005D726D">
      <w:pPr>
        <w:pStyle w:val="ListParagraph"/>
        <w:numPr>
          <w:ilvl w:val="0"/>
          <w:numId w:val="2"/>
        </w:numPr>
        <w:rPr>
          <w:u w:val="single"/>
        </w:rPr>
      </w:pPr>
      <w:r w:rsidRPr="005D726D">
        <w:rPr>
          <w:u w:val="single"/>
        </w:rPr>
        <w:t>Emergency fabric repairs to churches</w:t>
      </w:r>
    </w:p>
    <w:p w14:paraId="267CDB4F" w14:textId="13BE8827" w:rsidR="001551F8" w:rsidRPr="003C7223" w:rsidRDefault="001551F8" w:rsidP="005D726D">
      <w:pPr>
        <w:pStyle w:val="ListParagraph"/>
      </w:pPr>
      <w:r w:rsidRPr="003C7223">
        <w:t>(where holding works are urgently needed to prevent further loss of historic fabric</w:t>
      </w:r>
      <w:r w:rsidR="003C7223" w:rsidRPr="003C7223">
        <w:t>, pending permanent repair solutions</w:t>
      </w:r>
      <w:r w:rsidRPr="003C7223">
        <w:t xml:space="preserve">) </w:t>
      </w:r>
    </w:p>
    <w:p w14:paraId="35C61DF1" w14:textId="035B72C9" w:rsidR="001551F8" w:rsidRPr="005D726D" w:rsidRDefault="003C7223" w:rsidP="005D726D">
      <w:pPr>
        <w:pStyle w:val="ListParagraph"/>
        <w:numPr>
          <w:ilvl w:val="0"/>
          <w:numId w:val="2"/>
        </w:numPr>
        <w:rPr>
          <w:u w:val="single"/>
        </w:rPr>
      </w:pPr>
      <w:r w:rsidRPr="005D726D">
        <w:rPr>
          <w:u w:val="single"/>
        </w:rPr>
        <w:t>Fabric repairs and improvements to unlisted and 20</w:t>
      </w:r>
      <w:r w:rsidRPr="005D726D">
        <w:rPr>
          <w:u w:val="single"/>
          <w:vertAlign w:val="superscript"/>
        </w:rPr>
        <w:t>th</w:t>
      </w:r>
      <w:r w:rsidRPr="005D726D">
        <w:rPr>
          <w:u w:val="single"/>
        </w:rPr>
        <w:t xml:space="preserve"> century churches </w:t>
      </w:r>
    </w:p>
    <w:p w14:paraId="079FF385" w14:textId="064E6A84" w:rsidR="003C7223" w:rsidRDefault="003C7223" w:rsidP="005D726D">
      <w:pPr>
        <w:pStyle w:val="ListParagraph"/>
      </w:pPr>
      <w:r w:rsidRPr="003C7223">
        <w:t xml:space="preserve">(match-funding support for repair and facilities projects in churches that are less attractive to heritage-focussed funders) </w:t>
      </w:r>
    </w:p>
    <w:p w14:paraId="5D7D64F4" w14:textId="3E6FC56D" w:rsidR="003C7223" w:rsidRPr="005D726D" w:rsidRDefault="008741C7" w:rsidP="005D726D">
      <w:pPr>
        <w:pStyle w:val="ListParagraph"/>
        <w:numPr>
          <w:ilvl w:val="0"/>
          <w:numId w:val="2"/>
        </w:numPr>
        <w:rPr>
          <w:u w:val="single"/>
        </w:rPr>
      </w:pPr>
      <w:r w:rsidRPr="005D726D">
        <w:rPr>
          <w:u w:val="single"/>
        </w:rPr>
        <w:t xml:space="preserve">Feasibility studies </w:t>
      </w:r>
    </w:p>
    <w:p w14:paraId="50D883DB" w14:textId="4C4260B4" w:rsidR="008741C7" w:rsidRDefault="008741C7" w:rsidP="005D726D">
      <w:pPr>
        <w:pStyle w:val="ListParagraph"/>
      </w:pPr>
      <w:r>
        <w:t xml:space="preserve">(Part-funding of feasibility studies for parishes seeking ways to improve use and sustainability of their buildings) </w:t>
      </w:r>
    </w:p>
    <w:p w14:paraId="034697C1" w14:textId="31F1AA1E" w:rsidR="00084ACE" w:rsidRDefault="00084ACE" w:rsidP="005D726D">
      <w:pPr>
        <w:ind w:left="284"/>
      </w:pPr>
      <w:r>
        <w:t>For works to be eligible</w:t>
      </w:r>
      <w:r w:rsidR="00277B72">
        <w:t xml:space="preserve"> they</w:t>
      </w:r>
      <w:r w:rsidR="000E0142">
        <w:t xml:space="preserve"> must be recommended in</w:t>
      </w:r>
      <w:r>
        <w:t xml:space="preserve"> the most recent Quinquennial Inspection</w:t>
      </w:r>
      <w:r w:rsidR="00277B72">
        <w:t>, or another professional report such as a conditions or structural survey</w:t>
      </w:r>
      <w:r w:rsidR="000E0142">
        <w:t xml:space="preserve">. Works specified as urgent will </w:t>
      </w:r>
      <w:r w:rsidR="005B0F81">
        <w:t>be prioritised</w:t>
      </w:r>
      <w:r w:rsidR="00535AF6">
        <w:t xml:space="preserve">. </w:t>
      </w:r>
    </w:p>
    <w:p w14:paraId="0BFAED27" w14:textId="64256140" w:rsidR="0086042B" w:rsidRPr="00B131F2" w:rsidRDefault="004514B7" w:rsidP="005D726D">
      <w:pPr>
        <w:ind w:left="284"/>
      </w:pPr>
      <w:r>
        <w:t>‘Improvements’ constitute projects that involve altering or upgrading the building, its services or facilities. This may include</w:t>
      </w:r>
      <w:r w:rsidR="0086042B">
        <w:t>:</w:t>
      </w:r>
      <w:r>
        <w:t xml:space="preserve"> Accessibility features; Heating; Lighting;</w:t>
      </w:r>
      <w:r w:rsidR="0086042B">
        <w:t xml:space="preserve"> </w:t>
      </w:r>
      <w:r>
        <w:t xml:space="preserve">Electrical </w:t>
      </w:r>
      <w:r>
        <w:lastRenderedPageBreak/>
        <w:t xml:space="preserve">wiring; Audio-visual systems; Kitchens/Serveries; Plumbing; Toilets; </w:t>
      </w:r>
      <w:r w:rsidR="0086042B">
        <w:t xml:space="preserve">Energy Efficiency; </w:t>
      </w:r>
      <w:r>
        <w:t xml:space="preserve">Climate </w:t>
      </w:r>
      <w:r w:rsidR="0086042B">
        <w:t xml:space="preserve">Mitigation; </w:t>
      </w:r>
      <w:r>
        <w:t>Bat Mitigation</w:t>
      </w:r>
      <w:r w:rsidR="0086042B">
        <w:t xml:space="preserve">. </w:t>
      </w:r>
    </w:p>
    <w:p w14:paraId="45D34752" w14:textId="4AEA714B" w:rsidR="373E3413" w:rsidRDefault="373E3413" w:rsidP="373E3413">
      <w:pPr>
        <w:rPr>
          <w:b/>
          <w:bCs/>
        </w:rPr>
      </w:pPr>
    </w:p>
    <w:p w14:paraId="61070ED8" w14:textId="77777777" w:rsidR="004A6EE4" w:rsidRPr="004A6EE4" w:rsidRDefault="004A6EE4" w:rsidP="004A6EE4">
      <w:pPr>
        <w:rPr>
          <w:b/>
          <w:bCs/>
        </w:rPr>
      </w:pPr>
      <w:r w:rsidRPr="373E3413">
        <w:rPr>
          <w:b/>
          <w:bCs/>
        </w:rPr>
        <w:t>Net Zero Carbon (NZC) – ‘Quick Wins’</w:t>
      </w:r>
    </w:p>
    <w:p w14:paraId="55238307" w14:textId="3AFD9B5E" w:rsidR="001E2CB4" w:rsidRPr="00623AC3" w:rsidRDefault="001E2CB4" w:rsidP="00623AC3">
      <w:pPr>
        <w:ind w:left="284"/>
        <w:rPr>
          <w:u w:val="single"/>
        </w:rPr>
      </w:pPr>
      <w:r w:rsidRPr="373E3413">
        <w:rPr>
          <w:u w:val="single"/>
        </w:rPr>
        <w:t>What works are eligible?</w:t>
      </w:r>
    </w:p>
    <w:p w14:paraId="4E6681F4" w14:textId="2B1B472C" w:rsidR="001E2CB4" w:rsidRPr="00335EAF" w:rsidRDefault="001E2CB4" w:rsidP="001E2CB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00335EAF">
        <w:rPr>
          <w:rFonts w:eastAsia="Times New Roman"/>
          <w:lang w:eastAsia="en-GB"/>
        </w:rPr>
        <w:t>Work aligned with the</w:t>
      </w:r>
      <w:r w:rsidR="00916BA8">
        <w:rPr>
          <w:rFonts w:eastAsia="Times New Roman"/>
          <w:lang w:eastAsia="en-GB"/>
        </w:rPr>
        <w:t xml:space="preserve"> Church of England</w:t>
      </w:r>
      <w:r w:rsidRPr="00335EAF">
        <w:rPr>
          <w:rFonts w:eastAsia="Times New Roman"/>
          <w:lang w:eastAsia="en-GB"/>
        </w:rPr>
        <w:t xml:space="preserve"> ‘</w:t>
      </w:r>
      <w:hyperlink r:id="rId11" w:history="1">
        <w:r w:rsidRPr="00916BA8">
          <w:rPr>
            <w:rStyle w:val="Hyperlink"/>
            <w:rFonts w:eastAsia="Times New Roman"/>
            <w:lang w:eastAsia="en-GB"/>
          </w:rPr>
          <w:t>Practical Path to N</w:t>
        </w:r>
        <w:r w:rsidR="000F26C0">
          <w:rPr>
            <w:rStyle w:val="Hyperlink"/>
            <w:rFonts w:eastAsia="Times New Roman"/>
            <w:lang w:eastAsia="en-GB"/>
          </w:rPr>
          <w:t>ZC</w:t>
        </w:r>
        <w:r w:rsidRPr="00916BA8">
          <w:rPr>
            <w:rStyle w:val="Hyperlink"/>
            <w:rFonts w:eastAsia="Times New Roman"/>
            <w:lang w:eastAsia="en-GB"/>
          </w:rPr>
          <w:t xml:space="preserve"> for Churches’</w:t>
        </w:r>
      </w:hyperlink>
      <w:r w:rsidR="00916BA8">
        <w:rPr>
          <w:rFonts w:eastAsia="Times New Roman"/>
          <w:lang w:eastAsia="en-GB"/>
        </w:rPr>
        <w:t xml:space="preserve"> tool:</w:t>
      </w:r>
    </w:p>
    <w:p w14:paraId="4D944262" w14:textId="77777777" w:rsidR="001E2CB4" w:rsidRPr="00335EAF" w:rsidRDefault="001E2CB4" w:rsidP="001E2CB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373E3413">
        <w:rPr>
          <w:rFonts w:eastAsia="Times New Roman"/>
          <w:lang w:eastAsia="en-GB"/>
        </w:rPr>
        <w:t>Improving electric connections, to enable electric heating;</w:t>
      </w:r>
    </w:p>
    <w:p w14:paraId="44A2D074" w14:textId="42A1D0E7" w:rsidR="00623AC3" w:rsidRDefault="001E2CB4" w:rsidP="00623AC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eastAsia="Times New Roman"/>
          <w:lang w:eastAsia="en-GB"/>
        </w:rPr>
      </w:pPr>
      <w:r w:rsidRPr="373E3413">
        <w:rPr>
          <w:rFonts w:eastAsia="Times New Roman"/>
          <w:lang w:eastAsia="en-GB"/>
        </w:rPr>
        <w:t xml:space="preserve">Work that enables parishes to respond to temporary heating solutions </w:t>
      </w:r>
      <w:r w:rsidR="00374CAE">
        <w:rPr>
          <w:rFonts w:eastAsia="Times New Roman"/>
          <w:lang w:eastAsia="en-GB"/>
        </w:rPr>
        <w:t>and/</w:t>
      </w:r>
      <w:r w:rsidRPr="373E3413">
        <w:rPr>
          <w:rFonts w:eastAsia="Times New Roman"/>
          <w:lang w:eastAsia="en-GB"/>
        </w:rPr>
        <w:t xml:space="preserve">or (ideally) </w:t>
      </w:r>
      <w:r w:rsidR="00374CAE">
        <w:rPr>
          <w:rFonts w:eastAsia="Times New Roman"/>
          <w:lang w:eastAsia="en-GB"/>
        </w:rPr>
        <w:t xml:space="preserve">find a </w:t>
      </w:r>
      <w:proofErr w:type="spellStart"/>
      <w:r w:rsidR="00374CAE">
        <w:rPr>
          <w:rFonts w:eastAsia="Times New Roman"/>
          <w:lang w:eastAsia="en-GB"/>
        </w:rPr>
        <w:t>permenant</w:t>
      </w:r>
      <w:proofErr w:type="spellEnd"/>
      <w:r w:rsidR="00374CAE">
        <w:rPr>
          <w:rFonts w:eastAsia="Times New Roman"/>
          <w:lang w:eastAsia="en-GB"/>
        </w:rPr>
        <w:t xml:space="preserve"> longer term low carbon alternative.</w:t>
      </w:r>
    </w:p>
    <w:p w14:paraId="241D4BEE" w14:textId="77777777" w:rsidR="00623AC3" w:rsidRPr="00623AC3" w:rsidRDefault="00623AC3" w:rsidP="00623AC3">
      <w:pPr>
        <w:pStyle w:val="ListParagraph"/>
        <w:spacing w:after="0" w:line="240" w:lineRule="auto"/>
        <w:ind w:left="768"/>
        <w:textAlignment w:val="baseline"/>
        <w:rPr>
          <w:rFonts w:eastAsia="Times New Roman"/>
          <w:lang w:eastAsia="en-GB"/>
        </w:rPr>
      </w:pPr>
    </w:p>
    <w:p w14:paraId="4BC39426" w14:textId="3B9EBEFB" w:rsidR="001E2CB4" w:rsidRPr="00A52273" w:rsidRDefault="00A52273" w:rsidP="00A52273">
      <w:pPr>
        <w:spacing w:after="0" w:line="240" w:lineRule="auto"/>
        <w:ind w:left="408"/>
        <w:textAlignment w:val="baseline"/>
        <w:rPr>
          <w:rFonts w:eastAsia="Times New Roman"/>
          <w:lang w:eastAsia="en-GB"/>
        </w:rPr>
      </w:pPr>
      <w:r w:rsidRPr="00A52273">
        <w:rPr>
          <w:rFonts w:eastAsia="Times New Roman"/>
          <w:lang w:eastAsia="en-GB"/>
        </w:rPr>
        <w:t xml:space="preserve">Professional fees can </w:t>
      </w:r>
      <w:r>
        <w:rPr>
          <w:rFonts w:eastAsia="Times New Roman"/>
          <w:lang w:eastAsia="en-GB"/>
        </w:rPr>
        <w:t xml:space="preserve">be eligible </w:t>
      </w:r>
      <w:r w:rsidRPr="00A52273">
        <w:rPr>
          <w:rFonts w:eastAsia="Times New Roman"/>
          <w:lang w:eastAsia="en-GB"/>
        </w:rPr>
        <w:t>where they are required to progress a NZC capital project, and the professional studies apply to the technical project being undertaken.</w:t>
      </w:r>
    </w:p>
    <w:p w14:paraId="29175AE2" w14:textId="77777777" w:rsidR="001E2CB4" w:rsidRPr="00335EAF" w:rsidRDefault="001E2CB4" w:rsidP="001E2CB4">
      <w:pPr>
        <w:spacing w:after="0" w:line="240" w:lineRule="auto"/>
        <w:ind w:left="408"/>
        <w:textAlignment w:val="baseline"/>
        <w:rPr>
          <w:rFonts w:eastAsia="Times New Roman"/>
          <w:lang w:eastAsia="en-GB"/>
        </w:rPr>
      </w:pPr>
    </w:p>
    <w:p w14:paraId="00066B38" w14:textId="1B0D63AB" w:rsidR="001E2CB4" w:rsidRPr="007E5DEB" w:rsidRDefault="008B0AD9" w:rsidP="373E3413">
      <w:pPr>
        <w:spacing w:after="0" w:line="240" w:lineRule="auto"/>
        <w:textAlignment w:val="baseline"/>
        <w:rPr>
          <w:rFonts w:eastAsia="Times New Roman"/>
          <w:i/>
          <w:iCs/>
          <w:lang w:eastAsia="en-GB"/>
        </w:rPr>
      </w:pPr>
      <w:r w:rsidRPr="373E3413">
        <w:rPr>
          <w:rFonts w:eastAsia="Times New Roman"/>
          <w:lang w:eastAsia="en-GB"/>
        </w:rPr>
        <w:t>We will particularly favour a</w:t>
      </w:r>
      <w:r w:rsidR="009828E6" w:rsidRPr="373E3413">
        <w:rPr>
          <w:rFonts w:eastAsia="Times New Roman"/>
          <w:lang w:eastAsia="en-GB"/>
        </w:rPr>
        <w:t xml:space="preserve">pplications </w:t>
      </w:r>
      <w:r w:rsidRPr="373E3413">
        <w:rPr>
          <w:rFonts w:eastAsia="Times New Roman"/>
          <w:lang w:eastAsia="en-GB"/>
        </w:rPr>
        <w:t xml:space="preserve">that demonstrate </w:t>
      </w:r>
      <w:r w:rsidR="001E2CB4" w:rsidRPr="373E3413">
        <w:rPr>
          <w:rFonts w:eastAsia="Times New Roman"/>
          <w:lang w:eastAsia="en-GB"/>
        </w:rPr>
        <w:t xml:space="preserve">parishes </w:t>
      </w:r>
      <w:r w:rsidR="00F95E06" w:rsidRPr="373E3413">
        <w:rPr>
          <w:rFonts w:eastAsia="Times New Roman"/>
          <w:lang w:eastAsia="en-GB"/>
        </w:rPr>
        <w:t>are</w:t>
      </w:r>
      <w:r w:rsidR="001E2CB4" w:rsidRPr="373E3413">
        <w:rPr>
          <w:rFonts w:eastAsia="Times New Roman"/>
          <w:lang w:eastAsia="en-GB"/>
        </w:rPr>
        <w:t xml:space="preserve"> purposefully engag</w:t>
      </w:r>
      <w:r w:rsidR="00F95E06" w:rsidRPr="373E3413">
        <w:rPr>
          <w:rFonts w:eastAsia="Times New Roman"/>
          <w:lang w:eastAsia="en-GB"/>
        </w:rPr>
        <w:t>ing</w:t>
      </w:r>
      <w:r w:rsidR="001E2CB4" w:rsidRPr="373E3413">
        <w:rPr>
          <w:rFonts w:eastAsia="Times New Roman"/>
          <w:lang w:eastAsia="en-GB"/>
        </w:rPr>
        <w:t xml:space="preserve"> with NZC and </w:t>
      </w:r>
      <w:r w:rsidR="00F95E06" w:rsidRPr="373E3413">
        <w:rPr>
          <w:rFonts w:eastAsia="Times New Roman"/>
          <w:lang w:eastAsia="en-GB"/>
        </w:rPr>
        <w:t xml:space="preserve">that the works covered by their funding request are part of </w:t>
      </w:r>
      <w:r w:rsidR="001E2CB4" w:rsidRPr="373E3413">
        <w:rPr>
          <w:rFonts w:eastAsia="Times New Roman"/>
          <w:lang w:eastAsia="en-GB"/>
        </w:rPr>
        <w:t xml:space="preserve">wider plans to significantly reduce their carbon footprint, rather than just ad hoc NZC-related works that aren’t part of a wider, longer term NZC vision.  </w:t>
      </w:r>
    </w:p>
    <w:p w14:paraId="7DBC814C" w14:textId="77777777" w:rsidR="00F95E06" w:rsidRPr="00335EAF" w:rsidRDefault="00F95E06" w:rsidP="0061271B">
      <w:pPr>
        <w:spacing w:after="0" w:line="240" w:lineRule="auto"/>
        <w:textAlignment w:val="baseline"/>
        <w:rPr>
          <w:rFonts w:eastAsia="Times New Roman"/>
          <w:lang w:eastAsia="en-GB"/>
        </w:rPr>
      </w:pPr>
    </w:p>
    <w:p w14:paraId="7EC8CBD6" w14:textId="0B74E72C" w:rsidR="000A7A3A" w:rsidRDefault="015F2D04" w:rsidP="373E3413">
      <w:pPr>
        <w:rPr>
          <w:b/>
          <w:bCs/>
        </w:rPr>
      </w:pPr>
      <w:r w:rsidRPr="373E3413">
        <w:rPr>
          <w:b/>
          <w:bCs/>
        </w:rPr>
        <w:t xml:space="preserve">General Principles for Eligibility </w:t>
      </w:r>
    </w:p>
    <w:p w14:paraId="38FA9D21" w14:textId="5D5EC61D" w:rsidR="000A7A3A" w:rsidRDefault="008741C7" w:rsidP="373E3413">
      <w:pPr>
        <w:rPr>
          <w:b/>
          <w:bCs/>
          <w:u w:val="single"/>
        </w:rPr>
      </w:pPr>
      <w:r>
        <w:t xml:space="preserve">Grants may also </w:t>
      </w:r>
      <w:r w:rsidR="00CE700F">
        <w:t>cover</w:t>
      </w:r>
      <w:r>
        <w:t xml:space="preserve"> professional fees</w:t>
      </w:r>
      <w:r w:rsidR="00CE700F">
        <w:t xml:space="preserve"> </w:t>
      </w:r>
      <w:r w:rsidR="003D6B1E">
        <w:t xml:space="preserve">which are necessary </w:t>
      </w:r>
      <w:r w:rsidR="00EA6490">
        <w:t>to carry out repairs or improvements – for example, architect’s fees</w:t>
      </w:r>
      <w:r w:rsidR="00DE2293">
        <w:t xml:space="preserve">, or costs associated with other building surveys. </w:t>
      </w:r>
    </w:p>
    <w:p w14:paraId="4BB384FC" w14:textId="3AE331CF" w:rsidR="00CA56FF" w:rsidRDefault="00CA56FF" w:rsidP="0086042B">
      <w:r w:rsidRPr="003C7223">
        <w:t>All applications must demonstrate that appropriate permissions, i.e. faculty, planning permission, or List B consent</w:t>
      </w:r>
      <w:r w:rsidR="00D24367">
        <w:t>,</w:t>
      </w:r>
      <w:r w:rsidRPr="003C7223">
        <w:t xml:space="preserve"> have been obtained. For help applying for the appropriate permissions </w:t>
      </w:r>
      <w:r w:rsidR="00E0594A">
        <w:t xml:space="preserve">please </w:t>
      </w:r>
      <w:r w:rsidRPr="003C7223">
        <w:t>contact the Church Buildings Team</w:t>
      </w:r>
      <w:r w:rsidR="00D24367">
        <w:t xml:space="preserve"> - </w:t>
      </w:r>
      <w:hyperlink r:id="rId12" w:history="1">
        <w:r w:rsidR="004479FF" w:rsidRPr="00C96649">
          <w:rPr>
            <w:rStyle w:val="Hyperlink"/>
          </w:rPr>
          <w:t>https://www.chichester.anglican.org/church-buildings-and-pastoral-reorganisation/</w:t>
        </w:r>
      </w:hyperlink>
      <w:r w:rsidR="004479FF">
        <w:t xml:space="preserve">. </w:t>
      </w:r>
      <w:r w:rsidRPr="003C7223">
        <w:t xml:space="preserve"> </w:t>
      </w:r>
    </w:p>
    <w:p w14:paraId="484D40AB" w14:textId="7909FF68" w:rsidR="00370845" w:rsidRPr="00277B72" w:rsidRDefault="007A2B76" w:rsidP="004514B7">
      <w:r>
        <w:t xml:space="preserve">It is recommended that </w:t>
      </w:r>
      <w:r w:rsidR="00E26B3D">
        <w:t xml:space="preserve">contractors for capital works are selected through a competitive tendering process to ensure that </w:t>
      </w:r>
      <w:r w:rsidR="00ED1A6E">
        <w:t xml:space="preserve">projects are cost-effective. </w:t>
      </w:r>
    </w:p>
    <w:p w14:paraId="77F48D52" w14:textId="174189B9" w:rsidR="0086042B" w:rsidRPr="0061271B" w:rsidRDefault="0086042B" w:rsidP="0061271B">
      <w:pPr>
        <w:ind w:left="284"/>
        <w:rPr>
          <w:u w:val="single"/>
        </w:rPr>
      </w:pPr>
      <w:r w:rsidRPr="0061271B">
        <w:rPr>
          <w:u w:val="single"/>
        </w:rPr>
        <w:t xml:space="preserve">What works are not eligible? </w:t>
      </w:r>
    </w:p>
    <w:p w14:paraId="31C0F03F" w14:textId="77777777" w:rsidR="00F868D9" w:rsidRDefault="0086042B" w:rsidP="0061271B">
      <w:pPr>
        <w:pStyle w:val="ListParagraph"/>
        <w:numPr>
          <w:ilvl w:val="0"/>
          <w:numId w:val="3"/>
        </w:numPr>
        <w:ind w:left="652" w:hanging="227"/>
      </w:pPr>
      <w:r w:rsidRPr="003C7223">
        <w:t xml:space="preserve">Routine maintenance (e.g. cleaning; servicing) </w:t>
      </w:r>
    </w:p>
    <w:p w14:paraId="6D5ED745" w14:textId="77777777" w:rsidR="00F868D9" w:rsidRDefault="0086042B" w:rsidP="0061271B">
      <w:pPr>
        <w:pStyle w:val="ListParagraph"/>
        <w:numPr>
          <w:ilvl w:val="0"/>
          <w:numId w:val="3"/>
        </w:numPr>
        <w:ind w:left="652" w:hanging="227"/>
      </w:pPr>
      <w:r w:rsidRPr="003C7223">
        <w:t xml:space="preserve">Quinquennial Inspections </w:t>
      </w:r>
    </w:p>
    <w:p w14:paraId="7876939C" w14:textId="77777777" w:rsidR="00F868D9" w:rsidRDefault="00CA56FF" w:rsidP="0061271B">
      <w:pPr>
        <w:pStyle w:val="ListParagraph"/>
        <w:numPr>
          <w:ilvl w:val="0"/>
          <w:numId w:val="3"/>
        </w:numPr>
        <w:ind w:left="652" w:hanging="227"/>
      </w:pPr>
      <w:r w:rsidRPr="003C7223">
        <w:t xml:space="preserve">Repairs covered by insurance </w:t>
      </w:r>
    </w:p>
    <w:p w14:paraId="66F50B2F" w14:textId="614A3951" w:rsidR="008C693F" w:rsidRPr="00B70DB0" w:rsidRDefault="0086042B" w:rsidP="373E3413">
      <w:pPr>
        <w:pStyle w:val="ListParagraph"/>
        <w:numPr>
          <w:ilvl w:val="0"/>
          <w:numId w:val="3"/>
        </w:numPr>
        <w:ind w:left="652" w:hanging="227"/>
        <w:rPr>
          <w:u w:val="single"/>
        </w:rPr>
      </w:pPr>
      <w:r>
        <w:t xml:space="preserve">Conservation of artwork or church furnishings </w:t>
      </w:r>
    </w:p>
    <w:p w14:paraId="3A1779EA" w14:textId="59153182" w:rsidR="008C693F" w:rsidRPr="00B70DB0" w:rsidRDefault="00AB3A85" w:rsidP="373E3413">
      <w:pPr>
        <w:ind w:firstLine="284"/>
        <w:rPr>
          <w:u w:val="single"/>
        </w:rPr>
      </w:pPr>
      <w:r w:rsidRPr="373E3413">
        <w:rPr>
          <w:u w:val="single"/>
        </w:rPr>
        <w:t>What</w:t>
      </w:r>
      <w:r w:rsidR="0096562B" w:rsidRPr="373E3413">
        <w:rPr>
          <w:u w:val="single"/>
        </w:rPr>
        <w:t xml:space="preserve"> </w:t>
      </w:r>
      <w:r w:rsidR="00A807FE" w:rsidRPr="373E3413">
        <w:rPr>
          <w:u w:val="single"/>
        </w:rPr>
        <w:t>buildings</w:t>
      </w:r>
      <w:r w:rsidR="0096562B" w:rsidRPr="373E3413">
        <w:rPr>
          <w:u w:val="single"/>
        </w:rPr>
        <w:t xml:space="preserve"> are eligible? </w:t>
      </w:r>
    </w:p>
    <w:p w14:paraId="49B99E3F" w14:textId="77777777" w:rsidR="008C693F" w:rsidRDefault="00A807FE" w:rsidP="008C693F">
      <w:pPr>
        <w:ind w:left="284"/>
        <w:rPr>
          <w:u w:val="single"/>
        </w:rPr>
      </w:pPr>
      <w:r w:rsidRPr="00535AF6">
        <w:t>Church of England consecrated churches and licensed places of worship in parishes are eligible. This includes churchyards and boundary walls</w:t>
      </w:r>
      <w:r w:rsidR="00CA56FF" w:rsidRPr="00535AF6">
        <w:t xml:space="preserve"> within their curtilage</w:t>
      </w:r>
      <w:r w:rsidR="00535AF6" w:rsidRPr="00535AF6">
        <w:t>, as well as below-ground structures such as drainage pipes.</w:t>
      </w:r>
      <w:r w:rsidR="00535AF6">
        <w:t xml:space="preserve"> </w:t>
      </w:r>
    </w:p>
    <w:p w14:paraId="742F2B1E" w14:textId="4DE22481" w:rsidR="008C693F" w:rsidRDefault="00CA56FF" w:rsidP="373E3413">
      <w:pPr>
        <w:ind w:left="284"/>
      </w:pPr>
      <w:r>
        <w:t>Other buildings are excluded, including: cathedrals; non-Anglican places of worship; institutional or private/non-parochial chapels; closed churches</w:t>
      </w:r>
      <w:r w:rsidR="6B48E14C">
        <w:t xml:space="preserve">. </w:t>
      </w:r>
    </w:p>
    <w:p w14:paraId="0EA90424" w14:textId="236388D8" w:rsidR="008C693F" w:rsidRDefault="6B48E14C" w:rsidP="373E3413">
      <w:pPr>
        <w:ind w:left="284"/>
      </w:pPr>
      <w:r>
        <w:t>C</w:t>
      </w:r>
      <w:r w:rsidR="00A807FE">
        <w:t>hurch halls</w:t>
      </w:r>
      <w:r w:rsidR="4B987778">
        <w:t xml:space="preserve"> are eligible for Net Zero Quick Wins </w:t>
      </w:r>
      <w:r w:rsidR="1FCE9CB0">
        <w:t>funding but</w:t>
      </w:r>
      <w:r w:rsidR="4B987778">
        <w:t xml:space="preserve"> are excluded from the Minor Repairs &amp; Improvements Grant. </w:t>
      </w:r>
    </w:p>
    <w:p w14:paraId="17B55D7D" w14:textId="2D4FBABC" w:rsidR="00F868D9" w:rsidRDefault="0096562B" w:rsidP="00F868D9">
      <w:r>
        <w:lastRenderedPageBreak/>
        <w:t xml:space="preserve">The distribution of grant awards will be prioritized to churches with a distinct and demonstrable need for financial help. </w:t>
      </w:r>
      <w:r w:rsidR="00BB31C2">
        <w:t xml:space="preserve">Applications meeting the following criteria will be prioritized for grant funding: </w:t>
      </w:r>
      <w:r w:rsidR="001C3706">
        <w:t xml:space="preserve">                                                                                                                                                                                      </w:t>
      </w:r>
    </w:p>
    <w:p w14:paraId="2046BE27" w14:textId="2A45AA34" w:rsidR="00BB31C2" w:rsidRPr="003C7223" w:rsidRDefault="00BB31C2" w:rsidP="00F868D9">
      <w:pPr>
        <w:pStyle w:val="ListParagraph"/>
        <w:numPr>
          <w:ilvl w:val="0"/>
          <w:numId w:val="4"/>
        </w:numPr>
      </w:pPr>
      <w:r w:rsidRPr="003C7223">
        <w:t xml:space="preserve">Parishes </w:t>
      </w:r>
      <w:r w:rsidR="00902DA1">
        <w:t xml:space="preserve">with a high rank of national ‘deprivation’ </w:t>
      </w:r>
    </w:p>
    <w:p w14:paraId="2834864F" w14:textId="0AEEDE1B" w:rsidR="00BB31C2" w:rsidRDefault="000552E0" w:rsidP="00F868D9">
      <w:pPr>
        <w:pStyle w:val="ListParagraph"/>
        <w:numPr>
          <w:ilvl w:val="0"/>
          <w:numId w:val="4"/>
        </w:numPr>
      </w:pPr>
      <w:r w:rsidRPr="003C7223">
        <w:t>Unlisted churches and 20</w:t>
      </w:r>
      <w:r w:rsidRPr="00F868D9">
        <w:rPr>
          <w:vertAlign w:val="superscript"/>
        </w:rPr>
        <w:t>th</w:t>
      </w:r>
      <w:r w:rsidRPr="003C7223">
        <w:t xml:space="preserve"> century churches </w:t>
      </w:r>
    </w:p>
    <w:p w14:paraId="349FDB33" w14:textId="7381B68E" w:rsidR="001F4CF2" w:rsidRDefault="00AD7076" w:rsidP="00F868D9">
      <w:pPr>
        <w:pStyle w:val="ListParagraph"/>
        <w:numPr>
          <w:ilvl w:val="0"/>
          <w:numId w:val="4"/>
        </w:numPr>
      </w:pPr>
      <w:r>
        <w:t xml:space="preserve">Church buildings on the </w:t>
      </w:r>
      <w:r w:rsidR="001F4CF2">
        <w:t xml:space="preserve">Heritage at Risk </w:t>
      </w:r>
      <w:r>
        <w:t xml:space="preserve">Register </w:t>
      </w:r>
    </w:p>
    <w:p w14:paraId="3CD1AA11" w14:textId="7382F0AB" w:rsidR="007E6AD0" w:rsidRDefault="007E6AD0">
      <w:r>
        <w:t xml:space="preserve">You can check your deprivation ranking through the Church Urban Fund’s Look-up tool, here: </w:t>
      </w:r>
      <w:hyperlink r:id="rId13">
        <w:r w:rsidRPr="373E3413">
          <w:rPr>
            <w:rStyle w:val="Hyperlink"/>
          </w:rPr>
          <w:t>https://cuf.org.uk/lookup-tool</w:t>
        </w:r>
      </w:hyperlink>
      <w:r>
        <w:t xml:space="preserve"> </w:t>
      </w:r>
    </w:p>
    <w:p w14:paraId="50FD40E7" w14:textId="0D38E0A3" w:rsidR="007E6AD0" w:rsidRPr="000B5A10" w:rsidRDefault="007E6AD0" w:rsidP="373E3413">
      <w:r>
        <w:t>For the Net Zero Carbon grants, parishes will be required to:</w:t>
      </w:r>
    </w:p>
    <w:p w14:paraId="1EAFBF54" w14:textId="77777777" w:rsidR="007E6AD0" w:rsidRPr="000B5A10" w:rsidRDefault="007E6AD0" w:rsidP="373E3413">
      <w:pPr>
        <w:pStyle w:val="ListParagraph"/>
        <w:numPr>
          <w:ilvl w:val="0"/>
          <w:numId w:val="4"/>
        </w:numPr>
      </w:pPr>
      <w:r>
        <w:t>Have submitted their most Energy Footprint Tool (EFT) data</w:t>
      </w:r>
    </w:p>
    <w:p w14:paraId="659D4F50" w14:textId="786325D9" w:rsidR="373E3413" w:rsidRDefault="007E6AD0" w:rsidP="373E3413">
      <w:pPr>
        <w:pStyle w:val="ListParagraph"/>
        <w:numPr>
          <w:ilvl w:val="0"/>
          <w:numId w:val="4"/>
        </w:numPr>
      </w:pPr>
      <w:r w:rsidRPr="373E3413">
        <w:t xml:space="preserve">Be registered with </w:t>
      </w:r>
      <w:hyperlink r:id="rId14" w:history="1">
        <w:r w:rsidRPr="000B5A10">
          <w:rPr>
            <w:rStyle w:val="Hyperlink"/>
            <w:highlight w:val="yellow"/>
          </w:rPr>
          <w:t>Arocha’s Eco Church initiative</w:t>
        </w:r>
      </w:hyperlink>
      <w:r w:rsidRPr="373E3413">
        <w:t xml:space="preserve">. </w:t>
      </w:r>
    </w:p>
    <w:p w14:paraId="11309591" w14:textId="77777777" w:rsidR="00623AC3" w:rsidRDefault="00623AC3" w:rsidP="00623AC3">
      <w:pPr>
        <w:pStyle w:val="ListParagraph"/>
      </w:pPr>
    </w:p>
    <w:p w14:paraId="7EC58DE3" w14:textId="0D3782CA" w:rsidR="00F24220" w:rsidRPr="000B5A10" w:rsidRDefault="0096562B" w:rsidP="373E3413">
      <w:pPr>
        <w:rPr>
          <w:b/>
          <w:bCs/>
        </w:rPr>
      </w:pPr>
      <w:r w:rsidRPr="373E3413">
        <w:rPr>
          <w:b/>
          <w:bCs/>
        </w:rPr>
        <w:t xml:space="preserve">How much money is available? </w:t>
      </w:r>
    </w:p>
    <w:p w14:paraId="26513215" w14:textId="0153DAAE" w:rsidR="00194EF4" w:rsidRDefault="00B70DB0" w:rsidP="0096562B">
      <w:r>
        <w:t>I</w:t>
      </w:r>
      <w:r w:rsidR="00C01431">
        <w:t xml:space="preserve">ndividual </w:t>
      </w:r>
      <w:r w:rsidR="00E7514F">
        <w:t>grants will</w:t>
      </w:r>
      <w:r w:rsidR="00E61929">
        <w:t xml:space="preserve"> be no lower than £1000 and will</w:t>
      </w:r>
      <w:r w:rsidR="00E7514F">
        <w:t xml:space="preserve"> </w:t>
      </w:r>
      <w:r w:rsidR="00E61929">
        <w:t>rarely exceed £</w:t>
      </w:r>
      <w:r w:rsidR="00941D89">
        <w:t xml:space="preserve">5000. </w:t>
      </w:r>
      <w:r w:rsidR="00194EF4">
        <w:t xml:space="preserve">Unless in exceptional circumstances, a grant awarded will be no more than 90% of the total cost of the work. </w:t>
      </w:r>
    </w:p>
    <w:p w14:paraId="24F0F947" w14:textId="7711742B" w:rsidR="00194EF4" w:rsidRDefault="00661E6B" w:rsidP="0096562B">
      <w:r>
        <w:t>Funds</w:t>
      </w:r>
      <w:r w:rsidR="00941D89">
        <w:t xml:space="preserve"> will be awarded at the discretion of the Church Buildings Team and Archdeacons</w:t>
      </w:r>
      <w:r w:rsidR="00231EE5">
        <w:t xml:space="preserve"> (and also the NZC Programme Manager in the case of the NZC grants)</w:t>
      </w:r>
      <w:r w:rsidR="00D21BED">
        <w:t xml:space="preserve">, taking into account the unique needs of each individual church. </w:t>
      </w:r>
    </w:p>
    <w:p w14:paraId="3BA03C56" w14:textId="77777777" w:rsidR="00623AC3" w:rsidRPr="00194EF4" w:rsidRDefault="00623AC3" w:rsidP="0096562B"/>
    <w:p w14:paraId="0ABE092B" w14:textId="22655895" w:rsidR="00F868D9" w:rsidRDefault="00F868D9" w:rsidP="0096562B">
      <w:pPr>
        <w:rPr>
          <w:b/>
          <w:bCs/>
        </w:rPr>
      </w:pPr>
      <w:r w:rsidRPr="00F868D9">
        <w:rPr>
          <w:b/>
          <w:bCs/>
        </w:rPr>
        <w:t xml:space="preserve">How can </w:t>
      </w:r>
      <w:r w:rsidR="008B416C">
        <w:rPr>
          <w:b/>
          <w:bCs/>
        </w:rPr>
        <w:t>churches</w:t>
      </w:r>
      <w:r w:rsidRPr="00F868D9">
        <w:rPr>
          <w:b/>
          <w:bCs/>
        </w:rPr>
        <w:t xml:space="preserve"> apply? </w:t>
      </w:r>
    </w:p>
    <w:p w14:paraId="0B20B4BD" w14:textId="7941344D" w:rsidR="00F967C6" w:rsidRDefault="00382C12" w:rsidP="0096562B">
      <w:r w:rsidRPr="00382C12">
        <w:t xml:space="preserve">To apply, </w:t>
      </w:r>
      <w:r w:rsidR="00F967C6">
        <w:t xml:space="preserve">you will need to complete the Application Form which is available from your Archdeacon. </w:t>
      </w:r>
    </w:p>
    <w:p w14:paraId="70F33104" w14:textId="3C24F05F" w:rsidR="00382C12" w:rsidRDefault="00382C12" w:rsidP="0096562B">
      <w:r>
        <w:t xml:space="preserve">You will also need to provide </w:t>
      </w:r>
      <w:r w:rsidR="77838209">
        <w:t xml:space="preserve">some supporting information, which may include the following: </w:t>
      </w:r>
      <w:r w:rsidR="008B416C">
        <w:t xml:space="preserve"> </w:t>
      </w:r>
    </w:p>
    <w:p w14:paraId="6572D883" w14:textId="19CEA00D" w:rsidR="00DF7042" w:rsidRDefault="00DF7042" w:rsidP="008B416C">
      <w:pPr>
        <w:pStyle w:val="ListParagraph"/>
        <w:numPr>
          <w:ilvl w:val="0"/>
          <w:numId w:val="6"/>
        </w:numPr>
      </w:pPr>
      <w:r>
        <w:t xml:space="preserve">Copy of appropriate faculty permission or Archdeacon’s permission for List B consent, if required </w:t>
      </w:r>
      <w:r w:rsidR="007267AD">
        <w:t>for works</w:t>
      </w:r>
      <w:r w:rsidR="703F81F3">
        <w:t xml:space="preserve">. If the appropriate permission has not been received at the time you make your application, a PCC minute authorising the works may be submitted. </w:t>
      </w:r>
    </w:p>
    <w:p w14:paraId="5B13FC8B" w14:textId="7F764BB5" w:rsidR="007267AD" w:rsidRPr="00635ACF" w:rsidRDefault="007267AD" w:rsidP="008B416C">
      <w:pPr>
        <w:pStyle w:val="ListParagraph"/>
        <w:numPr>
          <w:ilvl w:val="0"/>
          <w:numId w:val="6"/>
        </w:numPr>
      </w:pPr>
      <w:r>
        <w:t xml:space="preserve">Copy of planning permission, if required for works </w:t>
      </w:r>
    </w:p>
    <w:p w14:paraId="4F48FA56" w14:textId="72AEC62C" w:rsidR="00DF7042" w:rsidRDefault="00AF3F5B" w:rsidP="008B416C">
      <w:pPr>
        <w:pStyle w:val="ListParagraph"/>
        <w:numPr>
          <w:ilvl w:val="0"/>
          <w:numId w:val="6"/>
        </w:numPr>
      </w:pPr>
      <w:r>
        <w:t>Sufficient information o</w:t>
      </w:r>
      <w:r w:rsidR="68756C7E">
        <w:t>n</w:t>
      </w:r>
      <w:r>
        <w:t xml:space="preserve"> the proposed scope and methodology of the works</w:t>
      </w:r>
      <w:r w:rsidR="4BBC98D7">
        <w:t xml:space="preserve"> e.g. a schedule of works prepared by your architect </w:t>
      </w:r>
    </w:p>
    <w:p w14:paraId="34C9C130" w14:textId="1D40BEFD" w:rsidR="006B0CCF" w:rsidRDefault="006B0CCF" w:rsidP="008B416C">
      <w:pPr>
        <w:pStyle w:val="ListParagraph"/>
        <w:numPr>
          <w:ilvl w:val="0"/>
          <w:numId w:val="6"/>
        </w:numPr>
      </w:pPr>
      <w:r>
        <w:t xml:space="preserve">Cost breakdown </w:t>
      </w:r>
      <w:r w:rsidR="00126930">
        <w:t xml:space="preserve">of works </w:t>
      </w:r>
    </w:p>
    <w:p w14:paraId="097D1A49" w14:textId="7F44671D" w:rsidR="00CE2107" w:rsidRPr="00705A74" w:rsidRDefault="00CE2107" w:rsidP="008B416C">
      <w:pPr>
        <w:pStyle w:val="ListParagraph"/>
        <w:numPr>
          <w:ilvl w:val="0"/>
          <w:numId w:val="6"/>
        </w:numPr>
      </w:pPr>
      <w:r>
        <w:t xml:space="preserve">Photographs of relevant areas </w:t>
      </w:r>
    </w:p>
    <w:p w14:paraId="1663CC5C" w14:textId="355A1116" w:rsidR="00DF7042" w:rsidRPr="00705A74" w:rsidRDefault="27C9499A" w:rsidP="008B416C">
      <w:pPr>
        <w:pStyle w:val="ListParagraph"/>
        <w:numPr>
          <w:ilvl w:val="0"/>
          <w:numId w:val="6"/>
        </w:numPr>
      </w:pPr>
      <w:r>
        <w:t>A</w:t>
      </w:r>
      <w:r w:rsidR="7EE8C515">
        <w:t>nnual PCC accounts,</w:t>
      </w:r>
      <w:r w:rsidR="00F24220">
        <w:t xml:space="preserve"> with details of </w:t>
      </w:r>
      <w:r w:rsidR="00705A74">
        <w:t xml:space="preserve">all unrestricted reserve funds </w:t>
      </w:r>
    </w:p>
    <w:p w14:paraId="60530AC0" w14:textId="27AB1526" w:rsidR="00F24220" w:rsidRPr="00705A74" w:rsidRDefault="00F24220" w:rsidP="008B416C">
      <w:pPr>
        <w:pStyle w:val="ListParagraph"/>
        <w:numPr>
          <w:ilvl w:val="0"/>
          <w:numId w:val="6"/>
        </w:numPr>
      </w:pPr>
      <w:r>
        <w:t xml:space="preserve">Details of any funds held </w:t>
      </w:r>
      <w:r w:rsidR="00705A74">
        <w:t xml:space="preserve">by a Friends Group or by a separate Building Fund </w:t>
      </w:r>
    </w:p>
    <w:p w14:paraId="00FF6CBC" w14:textId="5FF61ACC" w:rsidR="00F24220" w:rsidRPr="00705A74" w:rsidRDefault="00F24220" w:rsidP="00F24220">
      <w:pPr>
        <w:pStyle w:val="ListParagraph"/>
        <w:numPr>
          <w:ilvl w:val="0"/>
          <w:numId w:val="6"/>
        </w:numPr>
      </w:pPr>
      <w:r>
        <w:t xml:space="preserve">Details of any prior grant funding that has been obtained </w:t>
      </w:r>
    </w:p>
    <w:p w14:paraId="3C8AF506" w14:textId="2B070F1F" w:rsidR="00F967C6" w:rsidRDefault="007D5409" w:rsidP="0096562B">
      <w:pPr>
        <w:pStyle w:val="ListParagraph"/>
        <w:numPr>
          <w:ilvl w:val="0"/>
          <w:numId w:val="6"/>
        </w:numPr>
      </w:pPr>
      <w:r>
        <w:t xml:space="preserve">The parish’s ranking on the Multiple Deprivation Index (MDI) </w:t>
      </w:r>
    </w:p>
    <w:p w14:paraId="629F7787" w14:textId="172C2E39" w:rsidR="594DEB64" w:rsidRDefault="594DEB64">
      <w:r>
        <w:t xml:space="preserve">In some cases, the Buildings Team may request further information to support the decision-making process. </w:t>
      </w:r>
    </w:p>
    <w:p w14:paraId="64794F22" w14:textId="4DBD88FD" w:rsidR="00F967C6" w:rsidRDefault="00F967C6" w:rsidP="0096562B">
      <w:r>
        <w:t xml:space="preserve">Completed applications can be sent </w:t>
      </w:r>
      <w:r w:rsidR="00FA7DD2">
        <w:t xml:space="preserve">to the Church Buildings Support Officer at </w:t>
      </w:r>
      <w:hyperlink r:id="rId15">
        <w:r w:rsidR="00FA7DD2" w:rsidRPr="373E3413">
          <w:rPr>
            <w:rStyle w:val="Hyperlink"/>
          </w:rPr>
          <w:t>sophie.allen@chichester.anglican.org</w:t>
        </w:r>
      </w:hyperlink>
      <w:r w:rsidR="00FA7DD2">
        <w:t>.</w:t>
      </w:r>
    </w:p>
    <w:p w14:paraId="265896EC" w14:textId="77777777" w:rsidR="00D36144" w:rsidRPr="00B86E10" w:rsidRDefault="00D36144" w:rsidP="0096562B"/>
    <w:p w14:paraId="5BBDCA39" w14:textId="27EE21D5" w:rsidR="00F868D9" w:rsidRDefault="00150B60" w:rsidP="0096562B">
      <w:pPr>
        <w:rPr>
          <w:b/>
          <w:bCs/>
        </w:rPr>
      </w:pPr>
      <w:r w:rsidRPr="373E3413">
        <w:rPr>
          <w:b/>
          <w:bCs/>
        </w:rPr>
        <w:t xml:space="preserve">The </w:t>
      </w:r>
      <w:r w:rsidR="4A7A8983" w:rsidRPr="373E3413">
        <w:rPr>
          <w:b/>
          <w:bCs/>
        </w:rPr>
        <w:t>D</w:t>
      </w:r>
      <w:r w:rsidRPr="373E3413">
        <w:rPr>
          <w:b/>
          <w:bCs/>
        </w:rPr>
        <w:t>ecision-</w:t>
      </w:r>
      <w:r w:rsidR="5CAEDA30" w:rsidRPr="373E3413">
        <w:rPr>
          <w:b/>
          <w:bCs/>
        </w:rPr>
        <w:t>M</w:t>
      </w:r>
      <w:r w:rsidRPr="373E3413">
        <w:rPr>
          <w:b/>
          <w:bCs/>
        </w:rPr>
        <w:t xml:space="preserve">aking </w:t>
      </w:r>
      <w:r w:rsidR="5A8BF4A6" w:rsidRPr="373E3413">
        <w:rPr>
          <w:b/>
          <w:bCs/>
        </w:rPr>
        <w:t>P</w:t>
      </w:r>
      <w:r w:rsidRPr="373E3413">
        <w:rPr>
          <w:b/>
          <w:bCs/>
        </w:rPr>
        <w:t xml:space="preserve">rocess </w:t>
      </w:r>
    </w:p>
    <w:p w14:paraId="0DDD3CD8" w14:textId="6EB05493" w:rsidR="007955AB" w:rsidRDefault="007955AB" w:rsidP="0096562B">
      <w:r>
        <w:t xml:space="preserve">The Church Buildings Team will meet three times a year </w:t>
      </w:r>
      <w:r w:rsidR="00A4058E">
        <w:t xml:space="preserve">(in June, September, and December) </w:t>
      </w:r>
      <w:r>
        <w:t xml:space="preserve">to consider </w:t>
      </w:r>
      <w:r w:rsidRPr="00A4058E">
        <w:t>a</w:t>
      </w:r>
      <w:r w:rsidR="00577419" w:rsidRPr="00A4058E">
        <w:t xml:space="preserve">pplications. </w:t>
      </w:r>
      <w:r w:rsidR="00A4058E">
        <w:t xml:space="preserve">Following these meetings, parishes will </w:t>
      </w:r>
      <w:r w:rsidR="00136460">
        <w:t xml:space="preserve">be informed whether their applications have been successful over email. </w:t>
      </w:r>
    </w:p>
    <w:p w14:paraId="51AA52EF" w14:textId="6B659103" w:rsidR="0041452B" w:rsidRDefault="0041452B">
      <w:r>
        <w:t xml:space="preserve">An unsuccessful </w:t>
      </w:r>
      <w:r w:rsidR="00F220B6">
        <w:t>application will not prevent you from applying again</w:t>
      </w:r>
      <w:r w:rsidR="32A247B0">
        <w:t xml:space="preserve">. </w:t>
      </w:r>
      <w:r w:rsidR="653B04BF">
        <w:t xml:space="preserve">You can discuss </w:t>
      </w:r>
      <w:r w:rsidR="50D671FE">
        <w:t>the outcome</w:t>
      </w:r>
      <w:r w:rsidR="5A5F405D">
        <w:t xml:space="preserve"> </w:t>
      </w:r>
      <w:r w:rsidR="38CD71E3">
        <w:t xml:space="preserve">of your application </w:t>
      </w:r>
      <w:r w:rsidR="5410D9BD">
        <w:t xml:space="preserve">with </w:t>
      </w:r>
      <w:r w:rsidR="680481B0">
        <w:t xml:space="preserve">your </w:t>
      </w:r>
      <w:r w:rsidR="5410D9BD">
        <w:t xml:space="preserve">Archdeacon. </w:t>
      </w:r>
    </w:p>
    <w:p w14:paraId="60019E69" w14:textId="0ECED59C" w:rsidR="0003515F" w:rsidRPr="0003515F" w:rsidRDefault="0003515F" w:rsidP="0096562B">
      <w:pPr>
        <w:rPr>
          <w:b/>
          <w:bCs/>
        </w:rPr>
      </w:pPr>
      <w:r w:rsidRPr="373E3413">
        <w:rPr>
          <w:b/>
          <w:bCs/>
        </w:rPr>
        <w:t xml:space="preserve">Completion of </w:t>
      </w:r>
      <w:r w:rsidR="081C93C5" w:rsidRPr="373E3413">
        <w:rPr>
          <w:b/>
          <w:bCs/>
        </w:rPr>
        <w:t>W</w:t>
      </w:r>
      <w:r w:rsidRPr="373E3413">
        <w:rPr>
          <w:b/>
          <w:bCs/>
        </w:rPr>
        <w:t xml:space="preserve">orks </w:t>
      </w:r>
    </w:p>
    <w:p w14:paraId="326B1577" w14:textId="5AE4EC7A" w:rsidR="00CB1D8F" w:rsidRPr="00182784" w:rsidRDefault="0034607C" w:rsidP="0096562B">
      <w:r>
        <w:t xml:space="preserve">Where applications are successful, </w:t>
      </w:r>
      <w:r w:rsidR="003A7C30">
        <w:t>the grant will be paid into the PCC bank account details held within the diocesan finance system</w:t>
      </w:r>
      <w:r w:rsidR="48BAD9E3">
        <w:t xml:space="preserve"> prior to the commencement of </w:t>
      </w:r>
      <w:r w:rsidR="7394E267">
        <w:t xml:space="preserve">the </w:t>
      </w:r>
      <w:r w:rsidR="48BAD9E3">
        <w:t xml:space="preserve">work. Projects </w:t>
      </w:r>
      <w:r w:rsidR="4E74ED4E">
        <w:t xml:space="preserve">must </w:t>
      </w:r>
      <w:r w:rsidR="2A2D67FD">
        <w:t xml:space="preserve">be </w:t>
      </w:r>
      <w:r w:rsidR="48BAD9E3">
        <w:t xml:space="preserve">completed before the end of </w:t>
      </w:r>
      <w:r w:rsidR="40B55838">
        <w:t xml:space="preserve">2025. </w:t>
      </w:r>
      <w:r w:rsidR="48BAD9E3">
        <w:t xml:space="preserve"> </w:t>
      </w:r>
    </w:p>
    <w:p w14:paraId="4C35BDFD" w14:textId="7244A692" w:rsidR="0034607C" w:rsidRPr="00182784" w:rsidRDefault="0003515F" w:rsidP="0096562B">
      <w:r>
        <w:t xml:space="preserve">To ensure that funds are utilised appropriately, </w:t>
      </w:r>
      <w:r w:rsidR="008C5295">
        <w:t xml:space="preserve">parishes will need to </w:t>
      </w:r>
      <w:r w:rsidR="00765FAE">
        <w:t>provide</w:t>
      </w:r>
      <w:r w:rsidR="008C5295">
        <w:t xml:space="preserve"> the following: </w:t>
      </w:r>
    </w:p>
    <w:p w14:paraId="53058788" w14:textId="2D4335AB" w:rsidR="008C5295" w:rsidRPr="00182784" w:rsidRDefault="008C5295" w:rsidP="008C5295">
      <w:pPr>
        <w:pStyle w:val="ListParagraph"/>
        <w:numPr>
          <w:ilvl w:val="0"/>
          <w:numId w:val="7"/>
        </w:numPr>
      </w:pPr>
      <w:r w:rsidRPr="00182784">
        <w:t xml:space="preserve">A certificate of completion </w:t>
      </w:r>
    </w:p>
    <w:p w14:paraId="4C237EFD" w14:textId="38B3B5D6" w:rsidR="009B7F02" w:rsidRPr="00182784" w:rsidRDefault="009B7F02" w:rsidP="008C5295">
      <w:pPr>
        <w:pStyle w:val="ListParagraph"/>
        <w:numPr>
          <w:ilvl w:val="0"/>
          <w:numId w:val="7"/>
        </w:numPr>
      </w:pPr>
      <w:r w:rsidRPr="00182784">
        <w:t xml:space="preserve">Evidence of completion, e.g. before and after photos </w:t>
      </w:r>
    </w:p>
    <w:p w14:paraId="4E5C052F" w14:textId="2CC0604D" w:rsidR="00765FAE" w:rsidRDefault="00765FAE" w:rsidP="0096562B">
      <w:r>
        <w:t>If works are not completed within a reasonable timescale,</w:t>
      </w:r>
      <w:r w:rsidR="005A3D10">
        <w:t xml:space="preserve"> or if funding is misused,</w:t>
      </w:r>
      <w:r>
        <w:t xml:space="preserve"> </w:t>
      </w:r>
      <w:r w:rsidR="005A3D10">
        <w:t xml:space="preserve">the Diocese of Chichester reserves the right to reappropriate </w:t>
      </w:r>
      <w:r w:rsidR="00A81C59">
        <w:t xml:space="preserve">100% of the </w:t>
      </w:r>
      <w:r w:rsidR="00AA5D6C">
        <w:t xml:space="preserve">money awarded. </w:t>
      </w:r>
    </w:p>
    <w:p w14:paraId="72A9132B" w14:textId="473B709D" w:rsidR="00605651" w:rsidRPr="00182784" w:rsidRDefault="00BC2F70" w:rsidP="0096562B">
      <w:r w:rsidRPr="00182784">
        <w:t xml:space="preserve">Following </w:t>
      </w:r>
      <w:r w:rsidR="00CB1D8F" w:rsidRPr="00182784">
        <w:t>the completion of the works</w:t>
      </w:r>
      <w:r w:rsidRPr="00182784">
        <w:t xml:space="preserve">, parishes will be asked to complete an evaluation form, which will cover: </w:t>
      </w:r>
    </w:p>
    <w:p w14:paraId="2B4B978F" w14:textId="27F6BAEA" w:rsidR="00BC2F70" w:rsidRPr="00182784" w:rsidRDefault="00556B5D" w:rsidP="00BC2F70">
      <w:pPr>
        <w:pStyle w:val="ListParagraph"/>
        <w:numPr>
          <w:ilvl w:val="0"/>
          <w:numId w:val="5"/>
        </w:numPr>
      </w:pPr>
      <w:r w:rsidRPr="00182784">
        <w:t>How the grant was spent (including before and after photos for capital works)</w:t>
      </w:r>
    </w:p>
    <w:p w14:paraId="64D753F6" w14:textId="6B14C4D3" w:rsidR="00556B5D" w:rsidRPr="00182784" w:rsidRDefault="00556B5D" w:rsidP="00BC2F70">
      <w:pPr>
        <w:pStyle w:val="ListParagraph"/>
        <w:numPr>
          <w:ilvl w:val="0"/>
          <w:numId w:val="5"/>
        </w:numPr>
      </w:pPr>
      <w:r w:rsidRPr="00182784">
        <w:t xml:space="preserve">Whether the grant helped attract further grant funding </w:t>
      </w:r>
    </w:p>
    <w:p w14:paraId="3C6BDDA8" w14:textId="3F2A7506" w:rsidR="00556B5D" w:rsidRPr="00182784" w:rsidRDefault="00556B5D" w:rsidP="00BC2F70">
      <w:pPr>
        <w:pStyle w:val="ListParagraph"/>
        <w:numPr>
          <w:ilvl w:val="0"/>
          <w:numId w:val="5"/>
        </w:numPr>
      </w:pPr>
      <w:r w:rsidRPr="00182784">
        <w:t xml:space="preserve">How the works have benefitted the parish and supported </w:t>
      </w:r>
      <w:r w:rsidR="00394EB9" w:rsidRPr="00182784">
        <w:t xml:space="preserve">mission and ministry </w:t>
      </w:r>
    </w:p>
    <w:p w14:paraId="640A67DA" w14:textId="77777777" w:rsidR="00B66F83" w:rsidRDefault="00394EB9" w:rsidP="00B66F83">
      <w:pPr>
        <w:pStyle w:val="ListParagraph"/>
        <w:numPr>
          <w:ilvl w:val="0"/>
          <w:numId w:val="5"/>
        </w:numPr>
      </w:pPr>
      <w:r w:rsidRPr="00182784">
        <w:t xml:space="preserve">Whether the grant led to a further project being planned (e.g. where a grant has funded a feasibility study or report from an independent heating expert) </w:t>
      </w:r>
    </w:p>
    <w:p w14:paraId="513FF88D" w14:textId="221D7FDC" w:rsidR="00495E5E" w:rsidRPr="00182784" w:rsidRDefault="00A76BA2" w:rsidP="0002381F">
      <w:r>
        <w:t xml:space="preserve">This information will help the Diocese to measure the benefit of this grant </w:t>
      </w:r>
      <w:r w:rsidR="0FFF8952">
        <w:t>scheme and</w:t>
      </w:r>
      <w:r w:rsidR="0002381F">
        <w:t xml:space="preserve"> will improve prospects for further grant schemes of a similar nature in the future. </w:t>
      </w:r>
      <w:r w:rsidR="51C96CCA">
        <w:t xml:space="preserve">Failure to complete the evaluation </w:t>
      </w:r>
      <w:r w:rsidR="17AC25EB">
        <w:t xml:space="preserve">is likely to </w:t>
      </w:r>
      <w:r w:rsidR="51C96CCA">
        <w:t xml:space="preserve">prejudice further applications from the same parish. </w:t>
      </w:r>
    </w:p>
    <w:sectPr w:rsidR="00495E5E" w:rsidRPr="00182784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FB12B" w14:textId="77777777" w:rsidR="00D314DC" w:rsidRDefault="00D314DC" w:rsidP="00D72933">
      <w:pPr>
        <w:spacing w:after="0" w:line="240" w:lineRule="auto"/>
      </w:pPr>
      <w:r>
        <w:separator/>
      </w:r>
    </w:p>
  </w:endnote>
  <w:endnote w:type="continuationSeparator" w:id="0">
    <w:p w14:paraId="016B4683" w14:textId="77777777" w:rsidR="00D314DC" w:rsidRDefault="00D314DC" w:rsidP="00D72933">
      <w:pPr>
        <w:spacing w:after="0" w:line="240" w:lineRule="auto"/>
      </w:pPr>
      <w:r>
        <w:continuationSeparator/>
      </w:r>
    </w:p>
  </w:endnote>
  <w:endnote w:type="continuationNotice" w:id="1">
    <w:p w14:paraId="49F89002" w14:textId="77777777" w:rsidR="00D314DC" w:rsidRDefault="00D31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0207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C69A2" w14:textId="67513D5D" w:rsidR="00D72933" w:rsidRDefault="00D729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B365D5" w14:textId="77777777" w:rsidR="00D72933" w:rsidRDefault="00D72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870B2" w14:textId="77777777" w:rsidR="00D314DC" w:rsidRDefault="00D314DC" w:rsidP="00D72933">
      <w:pPr>
        <w:spacing w:after="0" w:line="240" w:lineRule="auto"/>
      </w:pPr>
      <w:r>
        <w:separator/>
      </w:r>
    </w:p>
  </w:footnote>
  <w:footnote w:type="continuationSeparator" w:id="0">
    <w:p w14:paraId="64E3612C" w14:textId="77777777" w:rsidR="00D314DC" w:rsidRDefault="00D314DC" w:rsidP="00D72933">
      <w:pPr>
        <w:spacing w:after="0" w:line="240" w:lineRule="auto"/>
      </w:pPr>
      <w:r>
        <w:continuationSeparator/>
      </w:r>
    </w:p>
  </w:footnote>
  <w:footnote w:type="continuationNotice" w:id="1">
    <w:p w14:paraId="4C625591" w14:textId="77777777" w:rsidR="00D314DC" w:rsidRDefault="00D314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7627A"/>
    <w:multiLevelType w:val="hybridMultilevel"/>
    <w:tmpl w:val="79BCB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B70"/>
    <w:multiLevelType w:val="hybridMultilevel"/>
    <w:tmpl w:val="4D84481A"/>
    <w:lvl w:ilvl="0" w:tplc="08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90A2360"/>
    <w:multiLevelType w:val="hybridMultilevel"/>
    <w:tmpl w:val="93EA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4ABB"/>
    <w:multiLevelType w:val="hybridMultilevel"/>
    <w:tmpl w:val="61AEB60E"/>
    <w:lvl w:ilvl="0" w:tplc="6E2E3D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1096A"/>
    <w:multiLevelType w:val="hybridMultilevel"/>
    <w:tmpl w:val="AF887C58"/>
    <w:lvl w:ilvl="0" w:tplc="2720495A">
      <w:start w:val="1"/>
      <w:numFmt w:val="bullet"/>
      <w:lvlText w:val="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9A44D39"/>
    <w:multiLevelType w:val="hybridMultilevel"/>
    <w:tmpl w:val="EA7E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416C"/>
    <w:multiLevelType w:val="hybridMultilevel"/>
    <w:tmpl w:val="312EF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B57C6"/>
    <w:multiLevelType w:val="hybridMultilevel"/>
    <w:tmpl w:val="0A7E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E5C5B"/>
    <w:multiLevelType w:val="hybridMultilevel"/>
    <w:tmpl w:val="744E654E"/>
    <w:lvl w:ilvl="0" w:tplc="DCBA88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645">
    <w:abstractNumId w:val="3"/>
  </w:num>
  <w:num w:numId="2" w16cid:durableId="289090508">
    <w:abstractNumId w:val="8"/>
  </w:num>
  <w:num w:numId="3" w16cid:durableId="899055545">
    <w:abstractNumId w:val="2"/>
  </w:num>
  <w:num w:numId="4" w16cid:durableId="1336418410">
    <w:abstractNumId w:val="5"/>
  </w:num>
  <w:num w:numId="5" w16cid:durableId="1049955597">
    <w:abstractNumId w:val="6"/>
  </w:num>
  <w:num w:numId="6" w16cid:durableId="588077028">
    <w:abstractNumId w:val="0"/>
  </w:num>
  <w:num w:numId="7" w16cid:durableId="1417822077">
    <w:abstractNumId w:val="7"/>
  </w:num>
  <w:num w:numId="8" w16cid:durableId="1745640575">
    <w:abstractNumId w:val="4"/>
  </w:num>
  <w:num w:numId="9" w16cid:durableId="48459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5E"/>
    <w:rsid w:val="0000017C"/>
    <w:rsid w:val="00016D5A"/>
    <w:rsid w:val="0002381F"/>
    <w:rsid w:val="000245CC"/>
    <w:rsid w:val="0003515F"/>
    <w:rsid w:val="000552E0"/>
    <w:rsid w:val="00075BBD"/>
    <w:rsid w:val="000821E2"/>
    <w:rsid w:val="00084ACE"/>
    <w:rsid w:val="000A7A3A"/>
    <w:rsid w:val="000B5A10"/>
    <w:rsid w:val="000B6765"/>
    <w:rsid w:val="000E0142"/>
    <w:rsid w:val="000F26C0"/>
    <w:rsid w:val="00103D5B"/>
    <w:rsid w:val="0012295F"/>
    <w:rsid w:val="00126930"/>
    <w:rsid w:val="00132A51"/>
    <w:rsid w:val="00136460"/>
    <w:rsid w:val="00137D78"/>
    <w:rsid w:val="00150B60"/>
    <w:rsid w:val="001551F8"/>
    <w:rsid w:val="0017300C"/>
    <w:rsid w:val="0017601D"/>
    <w:rsid w:val="00182784"/>
    <w:rsid w:val="00194EF4"/>
    <w:rsid w:val="00195EBA"/>
    <w:rsid w:val="001C3706"/>
    <w:rsid w:val="001E2CB4"/>
    <w:rsid w:val="001F4CF2"/>
    <w:rsid w:val="0020117A"/>
    <w:rsid w:val="00231EE5"/>
    <w:rsid w:val="002673A2"/>
    <w:rsid w:val="00277B72"/>
    <w:rsid w:val="002C1057"/>
    <w:rsid w:val="002F2F94"/>
    <w:rsid w:val="00343A05"/>
    <w:rsid w:val="0034607C"/>
    <w:rsid w:val="00362B3F"/>
    <w:rsid w:val="00370845"/>
    <w:rsid w:val="00374CAE"/>
    <w:rsid w:val="00382C12"/>
    <w:rsid w:val="00394EB9"/>
    <w:rsid w:val="003A7C30"/>
    <w:rsid w:val="003C1B19"/>
    <w:rsid w:val="003C7223"/>
    <w:rsid w:val="003D6B1E"/>
    <w:rsid w:val="003F6C5E"/>
    <w:rsid w:val="00404303"/>
    <w:rsid w:val="0041452B"/>
    <w:rsid w:val="0041551D"/>
    <w:rsid w:val="004438A8"/>
    <w:rsid w:val="004479FF"/>
    <w:rsid w:val="004514B7"/>
    <w:rsid w:val="00453D8C"/>
    <w:rsid w:val="00455548"/>
    <w:rsid w:val="00495E5E"/>
    <w:rsid w:val="004977E4"/>
    <w:rsid w:val="004A1FF0"/>
    <w:rsid w:val="004A6EE4"/>
    <w:rsid w:val="004C115E"/>
    <w:rsid w:val="0050226F"/>
    <w:rsid w:val="00510205"/>
    <w:rsid w:val="00526587"/>
    <w:rsid w:val="005343E6"/>
    <w:rsid w:val="00535AF6"/>
    <w:rsid w:val="00536118"/>
    <w:rsid w:val="00541AE2"/>
    <w:rsid w:val="00556B5D"/>
    <w:rsid w:val="00577318"/>
    <w:rsid w:val="00577419"/>
    <w:rsid w:val="005A3D10"/>
    <w:rsid w:val="005B0F81"/>
    <w:rsid w:val="005D726D"/>
    <w:rsid w:val="005F2D0C"/>
    <w:rsid w:val="00605651"/>
    <w:rsid w:val="0061271B"/>
    <w:rsid w:val="006221D1"/>
    <w:rsid w:val="00623AC3"/>
    <w:rsid w:val="00635ACF"/>
    <w:rsid w:val="0065497F"/>
    <w:rsid w:val="00661E6B"/>
    <w:rsid w:val="0066422E"/>
    <w:rsid w:val="006B0CCF"/>
    <w:rsid w:val="006C419F"/>
    <w:rsid w:val="006D7015"/>
    <w:rsid w:val="00705A74"/>
    <w:rsid w:val="00717066"/>
    <w:rsid w:val="00723A92"/>
    <w:rsid w:val="00724418"/>
    <w:rsid w:val="007267AD"/>
    <w:rsid w:val="007336E7"/>
    <w:rsid w:val="00755ECC"/>
    <w:rsid w:val="00763E80"/>
    <w:rsid w:val="00765348"/>
    <w:rsid w:val="00765FAE"/>
    <w:rsid w:val="00785986"/>
    <w:rsid w:val="007955AB"/>
    <w:rsid w:val="007A2B76"/>
    <w:rsid w:val="007D5409"/>
    <w:rsid w:val="007E5DEB"/>
    <w:rsid w:val="007E6AD0"/>
    <w:rsid w:val="0083307C"/>
    <w:rsid w:val="00837EA7"/>
    <w:rsid w:val="008540A1"/>
    <w:rsid w:val="00857F71"/>
    <w:rsid w:val="0086042B"/>
    <w:rsid w:val="008741C7"/>
    <w:rsid w:val="0087544E"/>
    <w:rsid w:val="00875910"/>
    <w:rsid w:val="00884AD8"/>
    <w:rsid w:val="008B0AD9"/>
    <w:rsid w:val="008B416C"/>
    <w:rsid w:val="008C5295"/>
    <w:rsid w:val="008C693F"/>
    <w:rsid w:val="008D0E21"/>
    <w:rsid w:val="00902DA1"/>
    <w:rsid w:val="00916BA8"/>
    <w:rsid w:val="00933F90"/>
    <w:rsid w:val="00941D89"/>
    <w:rsid w:val="009645DF"/>
    <w:rsid w:val="0096562B"/>
    <w:rsid w:val="009828E6"/>
    <w:rsid w:val="009842EF"/>
    <w:rsid w:val="00990F8F"/>
    <w:rsid w:val="009A3213"/>
    <w:rsid w:val="009B7F02"/>
    <w:rsid w:val="009C53FA"/>
    <w:rsid w:val="00A4058E"/>
    <w:rsid w:val="00A52273"/>
    <w:rsid w:val="00A76BA2"/>
    <w:rsid w:val="00A807FE"/>
    <w:rsid w:val="00A81C59"/>
    <w:rsid w:val="00A85968"/>
    <w:rsid w:val="00AA5D6C"/>
    <w:rsid w:val="00AB3A85"/>
    <w:rsid w:val="00AC5B04"/>
    <w:rsid w:val="00AD52D2"/>
    <w:rsid w:val="00AD7076"/>
    <w:rsid w:val="00AF3F5B"/>
    <w:rsid w:val="00B131F2"/>
    <w:rsid w:val="00B66F83"/>
    <w:rsid w:val="00B70DB0"/>
    <w:rsid w:val="00B86E10"/>
    <w:rsid w:val="00B904AB"/>
    <w:rsid w:val="00BA2973"/>
    <w:rsid w:val="00BA71E3"/>
    <w:rsid w:val="00BB31C2"/>
    <w:rsid w:val="00BC2F70"/>
    <w:rsid w:val="00C01431"/>
    <w:rsid w:val="00C046C4"/>
    <w:rsid w:val="00C221E5"/>
    <w:rsid w:val="00C5241D"/>
    <w:rsid w:val="00C8039C"/>
    <w:rsid w:val="00CA56FF"/>
    <w:rsid w:val="00CB1D8F"/>
    <w:rsid w:val="00CC5576"/>
    <w:rsid w:val="00CE0477"/>
    <w:rsid w:val="00CE2107"/>
    <w:rsid w:val="00CE700F"/>
    <w:rsid w:val="00D11A5E"/>
    <w:rsid w:val="00D21BED"/>
    <w:rsid w:val="00D24367"/>
    <w:rsid w:val="00D25F84"/>
    <w:rsid w:val="00D314DC"/>
    <w:rsid w:val="00D36144"/>
    <w:rsid w:val="00D7051C"/>
    <w:rsid w:val="00D71485"/>
    <w:rsid w:val="00D72933"/>
    <w:rsid w:val="00DB0F8C"/>
    <w:rsid w:val="00DB60E4"/>
    <w:rsid w:val="00DC2AEB"/>
    <w:rsid w:val="00DD453A"/>
    <w:rsid w:val="00DE2293"/>
    <w:rsid w:val="00DF7042"/>
    <w:rsid w:val="00E0594A"/>
    <w:rsid w:val="00E26B3D"/>
    <w:rsid w:val="00E33FE3"/>
    <w:rsid w:val="00E46CCB"/>
    <w:rsid w:val="00E61929"/>
    <w:rsid w:val="00E7514F"/>
    <w:rsid w:val="00EA6490"/>
    <w:rsid w:val="00ED1A6E"/>
    <w:rsid w:val="00ED66E3"/>
    <w:rsid w:val="00EE78EC"/>
    <w:rsid w:val="00EF4492"/>
    <w:rsid w:val="00F220B6"/>
    <w:rsid w:val="00F24220"/>
    <w:rsid w:val="00F303DA"/>
    <w:rsid w:val="00F31079"/>
    <w:rsid w:val="00F35E6A"/>
    <w:rsid w:val="00F54A8D"/>
    <w:rsid w:val="00F8654F"/>
    <w:rsid w:val="00F868D9"/>
    <w:rsid w:val="00F95E06"/>
    <w:rsid w:val="00F967C6"/>
    <w:rsid w:val="00F97F96"/>
    <w:rsid w:val="00FA7DD2"/>
    <w:rsid w:val="00FB0DA2"/>
    <w:rsid w:val="00FE1B9A"/>
    <w:rsid w:val="015F2D04"/>
    <w:rsid w:val="041AA1EA"/>
    <w:rsid w:val="066859BA"/>
    <w:rsid w:val="081C93C5"/>
    <w:rsid w:val="090F4F03"/>
    <w:rsid w:val="0EB53B60"/>
    <w:rsid w:val="0FAFEEBF"/>
    <w:rsid w:val="0FFF8952"/>
    <w:rsid w:val="10BF36F4"/>
    <w:rsid w:val="10C8146D"/>
    <w:rsid w:val="130B0249"/>
    <w:rsid w:val="132BC7EA"/>
    <w:rsid w:val="13482C75"/>
    <w:rsid w:val="155D8B39"/>
    <w:rsid w:val="1669DE16"/>
    <w:rsid w:val="17AC25EB"/>
    <w:rsid w:val="1B11864A"/>
    <w:rsid w:val="1FAFEB47"/>
    <w:rsid w:val="1FCE9CB0"/>
    <w:rsid w:val="22E6B6F8"/>
    <w:rsid w:val="23934C5A"/>
    <w:rsid w:val="263D4193"/>
    <w:rsid w:val="27C9499A"/>
    <w:rsid w:val="29DA56B4"/>
    <w:rsid w:val="2A2D67FD"/>
    <w:rsid w:val="31CC403C"/>
    <w:rsid w:val="32A247B0"/>
    <w:rsid w:val="33B15DAA"/>
    <w:rsid w:val="36E3795E"/>
    <w:rsid w:val="373E3413"/>
    <w:rsid w:val="38CD71E3"/>
    <w:rsid w:val="3A65A0B5"/>
    <w:rsid w:val="3B866BF2"/>
    <w:rsid w:val="3F7D3E7E"/>
    <w:rsid w:val="40B55838"/>
    <w:rsid w:val="41A36D27"/>
    <w:rsid w:val="4471F75A"/>
    <w:rsid w:val="44E6AE52"/>
    <w:rsid w:val="47F08749"/>
    <w:rsid w:val="48BAD9E3"/>
    <w:rsid w:val="4A7A8983"/>
    <w:rsid w:val="4B987778"/>
    <w:rsid w:val="4BBC98D7"/>
    <w:rsid w:val="4C63E0E2"/>
    <w:rsid w:val="4DC46D47"/>
    <w:rsid w:val="4E48FE50"/>
    <w:rsid w:val="4E74ED4E"/>
    <w:rsid w:val="4FE4CEB1"/>
    <w:rsid w:val="50D671FE"/>
    <w:rsid w:val="51C96CCA"/>
    <w:rsid w:val="5410D9BD"/>
    <w:rsid w:val="54B5E1F4"/>
    <w:rsid w:val="557BDE17"/>
    <w:rsid w:val="560AC328"/>
    <w:rsid w:val="594DEB64"/>
    <w:rsid w:val="5A5F405D"/>
    <w:rsid w:val="5A8BF4A6"/>
    <w:rsid w:val="5CAEDA30"/>
    <w:rsid w:val="5F50872D"/>
    <w:rsid w:val="61985886"/>
    <w:rsid w:val="6263C4CB"/>
    <w:rsid w:val="653B04BF"/>
    <w:rsid w:val="680481B0"/>
    <w:rsid w:val="68340994"/>
    <w:rsid w:val="68555052"/>
    <w:rsid w:val="68756C7E"/>
    <w:rsid w:val="6A3EF6B5"/>
    <w:rsid w:val="6AA7D942"/>
    <w:rsid w:val="6B48E14C"/>
    <w:rsid w:val="6C43A9A3"/>
    <w:rsid w:val="6EA00744"/>
    <w:rsid w:val="703F81F3"/>
    <w:rsid w:val="70A231F8"/>
    <w:rsid w:val="71A11DC7"/>
    <w:rsid w:val="7394E267"/>
    <w:rsid w:val="75184E18"/>
    <w:rsid w:val="75E8C67C"/>
    <w:rsid w:val="77838209"/>
    <w:rsid w:val="778496DD"/>
    <w:rsid w:val="78056845"/>
    <w:rsid w:val="7EE8C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8EEC"/>
  <w15:docId w15:val="{D124F356-D6AC-48CA-9A2F-97CB8AC6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E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E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E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E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E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E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E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E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E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E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E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E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E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E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E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E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52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33"/>
  </w:style>
  <w:style w:type="paragraph" w:styleId="Footer">
    <w:name w:val="footer"/>
    <w:basedOn w:val="Normal"/>
    <w:link w:val="FooterChar"/>
    <w:uiPriority w:val="99"/>
    <w:unhideWhenUsed/>
    <w:rsid w:val="00D7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33"/>
  </w:style>
  <w:style w:type="character" w:styleId="CommentReference">
    <w:name w:val="annotation reference"/>
    <w:basedOn w:val="DefaultParagraphFont"/>
    <w:uiPriority w:val="99"/>
    <w:semiHidden/>
    <w:unhideWhenUsed/>
    <w:rsid w:val="00D25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F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4A8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A29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9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2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uf.org.uk/lookup-too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hichester.anglican.org/church-buildings-and-pastoral-reorganisatio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resources/churchcare/net-zero-carbon-church/practical-path-net-zero-carbon-churche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ophie.allen@chichester.anglican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church.aroch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A0055F71ABB499A1C88298163C15E" ma:contentTypeVersion="4" ma:contentTypeDescription="Create a new document." ma:contentTypeScope="" ma:versionID="d28f2bfb9bab9f7a05653538529fd878">
  <xsd:schema xmlns:xsd="http://www.w3.org/2001/XMLSchema" xmlns:xs="http://www.w3.org/2001/XMLSchema" xmlns:p="http://schemas.microsoft.com/office/2006/metadata/properties" xmlns:ns2="f49e86e2-7184-4e9d-bcfc-f2ac0ae30ca7" targetNamespace="http://schemas.microsoft.com/office/2006/metadata/properties" ma:root="true" ma:fieldsID="35f7c05e3f5f75d7b8446d6c0513df8b" ns2:_="">
    <xsd:import namespace="f49e86e2-7184-4e9d-bcfc-f2ac0ae30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e86e2-7184-4e9d-bcfc-f2ac0ae30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A700A-6298-4ED1-8BA7-99E6EF6EB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BEE612-FCD8-452D-884A-823C044C6D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5A24E-2C1C-43F7-B994-B4E275D03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1C1CF-6AC6-4AB4-8C95-B89ABA719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e86e2-7184-4e9d-bcfc-f2ac0ae30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Allen</dc:creator>
  <cp:keywords/>
  <dc:description/>
  <cp:lastModifiedBy>Sophie Allen</cp:lastModifiedBy>
  <cp:revision>2</cp:revision>
  <dcterms:created xsi:type="dcterms:W3CDTF">2024-05-07T14:09:00Z</dcterms:created>
  <dcterms:modified xsi:type="dcterms:W3CDTF">2024-05-07T14:09:00Z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0x010100993A0055F71ABB499A1C88298163C15E</vt:lpwstr>
  </property>
</Properties>
</file>