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4062" w14:textId="77777777" w:rsidR="002C6E5A" w:rsidRPr="00604B6C" w:rsidRDefault="00C00232" w:rsidP="00AE5ADD">
      <w:pPr>
        <w:rPr>
          <w:sz w:val="28"/>
        </w:rPr>
      </w:pPr>
      <w:r w:rsidRPr="00D24F81">
        <w:rPr>
          <w:noProof/>
          <w:lang w:eastAsia="en-GB"/>
        </w:rPr>
        <w:drawing>
          <wp:anchor distT="0" distB="0" distL="114300" distR="114300" simplePos="0" relativeHeight="251662336" behindDoc="0" locked="1" layoutInCell="1" allowOverlap="1" wp14:anchorId="1D3FCB81" wp14:editId="336ED161">
            <wp:simplePos x="0" y="0"/>
            <wp:positionH relativeFrom="margin">
              <wp:posOffset>4140835</wp:posOffset>
            </wp:positionH>
            <wp:positionV relativeFrom="margin">
              <wp:posOffset>-594360</wp:posOffset>
            </wp:positionV>
            <wp:extent cx="2008800" cy="936000"/>
            <wp:effectExtent l="0" t="0" r="0" b="0"/>
            <wp:wrapSquare wrapText="bothSides"/>
            <wp:docPr id="3" name="Picture 3"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logo-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69" b="27632"/>
                    <a:stretch/>
                  </pic:blipFill>
                  <pic:spPr bwMode="auto">
                    <a:xfrm>
                      <a:off x="0" y="0"/>
                      <a:ext cx="2008800" cy="93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68C817" w14:textId="77777777" w:rsidR="00480BF7" w:rsidRDefault="00480BF7" w:rsidP="00C00232">
      <w:pPr>
        <w:spacing w:after="0" w:line="240" w:lineRule="auto"/>
        <w:rPr>
          <w:b/>
          <w:sz w:val="28"/>
          <w:szCs w:val="28"/>
        </w:rPr>
      </w:pPr>
    </w:p>
    <w:p w14:paraId="20D1080D" w14:textId="77777777" w:rsidR="002C6E5A" w:rsidRPr="00EE6FE2" w:rsidRDefault="002C6E5A" w:rsidP="002C6E5A">
      <w:pPr>
        <w:jc w:val="center"/>
        <w:rPr>
          <w:b/>
          <w:sz w:val="26"/>
          <w:szCs w:val="26"/>
        </w:rPr>
      </w:pPr>
      <w:r w:rsidRPr="00EE6FE2">
        <w:rPr>
          <w:b/>
          <w:sz w:val="26"/>
          <w:szCs w:val="26"/>
        </w:rPr>
        <w:t>Diocesan Advisory Committee for the Care of Churches</w:t>
      </w:r>
    </w:p>
    <w:p w14:paraId="0E2EB191" w14:textId="77777777" w:rsidR="002C6E5A" w:rsidRPr="00EE6FE2" w:rsidRDefault="00AE4CEC" w:rsidP="002C6E5A">
      <w:pPr>
        <w:pStyle w:val="BodyText"/>
        <w:jc w:val="center"/>
        <w:rPr>
          <w:rFonts w:asciiTheme="minorHAnsi" w:hAnsiTheme="minorHAnsi"/>
          <w:b/>
          <w:color w:val="000000"/>
          <w:sz w:val="26"/>
          <w:szCs w:val="26"/>
        </w:rPr>
      </w:pPr>
      <w:r w:rsidRPr="00EE6FE2">
        <w:rPr>
          <w:rFonts w:asciiTheme="minorHAnsi" w:hAnsiTheme="minorHAnsi"/>
          <w:b/>
          <w:color w:val="000000"/>
          <w:sz w:val="26"/>
          <w:szCs w:val="26"/>
        </w:rPr>
        <w:t>Applying for List B Approval – Archdeacon’s Notice</w:t>
      </w:r>
    </w:p>
    <w:p w14:paraId="305ECF29" w14:textId="77777777" w:rsidR="002C6E5A" w:rsidRPr="00EF1865" w:rsidRDefault="002C6E5A" w:rsidP="002C6E5A">
      <w:pPr>
        <w:pStyle w:val="BodyText"/>
        <w:jc w:val="left"/>
        <w:rPr>
          <w:rFonts w:asciiTheme="minorHAnsi" w:hAnsiTheme="minorHAnsi"/>
          <w:color w:val="000000"/>
          <w:szCs w:val="28"/>
        </w:rPr>
      </w:pPr>
    </w:p>
    <w:p w14:paraId="403E164F" w14:textId="77777777" w:rsidR="00425BB9" w:rsidRDefault="00D459E4" w:rsidP="00D459E4">
      <w:pPr>
        <w:pStyle w:val="BodyText"/>
        <w:jc w:val="left"/>
        <w:rPr>
          <w:rFonts w:asciiTheme="minorHAnsi" w:hAnsiTheme="minorHAnsi"/>
          <w:color w:val="000000"/>
          <w:sz w:val="22"/>
          <w:szCs w:val="22"/>
        </w:rPr>
      </w:pPr>
      <w:r>
        <w:rPr>
          <w:rFonts w:asciiTheme="minorHAnsi" w:hAnsiTheme="minorHAnsi"/>
          <w:color w:val="000000"/>
          <w:sz w:val="22"/>
          <w:szCs w:val="22"/>
        </w:rPr>
        <w:t>T</w:t>
      </w:r>
      <w:r w:rsidR="00990CD4" w:rsidRPr="00EF1865">
        <w:rPr>
          <w:rFonts w:asciiTheme="minorHAnsi" w:hAnsiTheme="minorHAnsi"/>
          <w:color w:val="000000"/>
          <w:sz w:val="22"/>
          <w:szCs w:val="22"/>
        </w:rPr>
        <w:t xml:space="preserve">his form enables application for </w:t>
      </w:r>
      <w:r w:rsidR="00AE4CEC">
        <w:rPr>
          <w:rFonts w:asciiTheme="minorHAnsi" w:hAnsiTheme="minorHAnsi"/>
          <w:color w:val="000000"/>
          <w:sz w:val="22"/>
          <w:szCs w:val="22"/>
        </w:rPr>
        <w:t>approval</w:t>
      </w:r>
      <w:r w:rsidR="00990CD4" w:rsidRPr="00EF1865">
        <w:rPr>
          <w:rFonts w:asciiTheme="minorHAnsi" w:hAnsiTheme="minorHAnsi"/>
          <w:color w:val="000000"/>
          <w:sz w:val="22"/>
          <w:szCs w:val="22"/>
        </w:rPr>
        <w:t xml:space="preserve"> to undertake work</w:t>
      </w:r>
      <w:r w:rsidR="00C31480">
        <w:rPr>
          <w:rFonts w:asciiTheme="minorHAnsi" w:hAnsiTheme="minorHAnsi"/>
          <w:color w:val="000000"/>
          <w:sz w:val="22"/>
          <w:szCs w:val="22"/>
        </w:rPr>
        <w:t>s</w:t>
      </w:r>
      <w:r w:rsidR="00990CD4" w:rsidRPr="00EF1865">
        <w:rPr>
          <w:rFonts w:asciiTheme="minorHAnsi" w:hAnsiTheme="minorHAnsi"/>
          <w:color w:val="000000"/>
          <w:sz w:val="22"/>
          <w:szCs w:val="22"/>
        </w:rPr>
        <w:t xml:space="preserve"> within the </w:t>
      </w:r>
      <w:r w:rsidR="00EF1865" w:rsidRPr="00EF1865">
        <w:rPr>
          <w:rFonts w:asciiTheme="minorHAnsi" w:hAnsiTheme="minorHAnsi"/>
          <w:color w:val="000000"/>
          <w:sz w:val="22"/>
          <w:szCs w:val="22"/>
        </w:rPr>
        <w:t>List</w:t>
      </w:r>
      <w:r w:rsidR="00990CD4" w:rsidRPr="00EF1865">
        <w:rPr>
          <w:rFonts w:asciiTheme="minorHAnsi" w:hAnsiTheme="minorHAnsi"/>
          <w:color w:val="000000"/>
          <w:sz w:val="22"/>
          <w:szCs w:val="22"/>
        </w:rPr>
        <w:t xml:space="preserve"> B category of the Faculty Jurisdiction Rules 2015</w:t>
      </w:r>
      <w:r w:rsidR="00425680">
        <w:rPr>
          <w:rFonts w:asciiTheme="minorHAnsi" w:hAnsiTheme="minorHAnsi"/>
          <w:color w:val="000000"/>
          <w:sz w:val="22"/>
          <w:szCs w:val="22"/>
        </w:rPr>
        <w:t>,</w:t>
      </w:r>
      <w:r w:rsidR="00990CD4" w:rsidRPr="00EF1865">
        <w:rPr>
          <w:rFonts w:asciiTheme="minorHAnsi" w:hAnsiTheme="minorHAnsi"/>
          <w:color w:val="000000"/>
          <w:sz w:val="22"/>
          <w:szCs w:val="22"/>
        </w:rPr>
        <w:t xml:space="preserve"> which </w:t>
      </w:r>
      <w:r w:rsidR="002C6E5A" w:rsidRPr="00EF1865">
        <w:rPr>
          <w:rFonts w:asciiTheme="minorHAnsi" w:hAnsiTheme="minorHAnsi"/>
          <w:color w:val="000000"/>
          <w:sz w:val="22"/>
          <w:szCs w:val="22"/>
        </w:rPr>
        <w:t xml:space="preserve">came into </w:t>
      </w:r>
      <w:r w:rsidR="00000B69" w:rsidRPr="00EF1865">
        <w:rPr>
          <w:rFonts w:asciiTheme="minorHAnsi" w:hAnsiTheme="minorHAnsi"/>
          <w:color w:val="000000"/>
          <w:sz w:val="22"/>
          <w:szCs w:val="22"/>
        </w:rPr>
        <w:t>effect</w:t>
      </w:r>
      <w:r w:rsidR="00425680">
        <w:rPr>
          <w:rFonts w:asciiTheme="minorHAnsi" w:hAnsiTheme="minorHAnsi"/>
          <w:color w:val="000000"/>
          <w:sz w:val="22"/>
          <w:szCs w:val="22"/>
        </w:rPr>
        <w:t xml:space="preserve"> on 1 January </w:t>
      </w:r>
      <w:r w:rsidR="002C6E5A" w:rsidRPr="00EF1865">
        <w:rPr>
          <w:rFonts w:asciiTheme="minorHAnsi" w:hAnsiTheme="minorHAnsi"/>
          <w:color w:val="000000"/>
          <w:sz w:val="22"/>
          <w:szCs w:val="22"/>
        </w:rPr>
        <w:t>2016</w:t>
      </w:r>
      <w:r w:rsidR="00792D54">
        <w:rPr>
          <w:rFonts w:asciiTheme="minorHAnsi" w:hAnsiTheme="minorHAnsi"/>
          <w:color w:val="000000"/>
          <w:sz w:val="22"/>
          <w:szCs w:val="22"/>
        </w:rPr>
        <w:t>, as amended by the Faculty Jurisdiction (Amendment) Rules, which came into effect on 1</w:t>
      </w:r>
      <w:r w:rsidR="00792D54" w:rsidRPr="00792D54">
        <w:rPr>
          <w:rFonts w:asciiTheme="minorHAnsi" w:hAnsiTheme="minorHAnsi"/>
          <w:color w:val="000000"/>
          <w:sz w:val="22"/>
          <w:szCs w:val="22"/>
          <w:vertAlign w:val="superscript"/>
        </w:rPr>
        <w:t>st</w:t>
      </w:r>
      <w:r w:rsidR="00792D54">
        <w:rPr>
          <w:rFonts w:asciiTheme="minorHAnsi" w:hAnsiTheme="minorHAnsi"/>
          <w:color w:val="000000"/>
          <w:sz w:val="22"/>
          <w:szCs w:val="22"/>
        </w:rPr>
        <w:t xml:space="preserve"> April 2020. </w:t>
      </w:r>
    </w:p>
    <w:p w14:paraId="28EABA4E" w14:textId="77777777" w:rsidR="00D459E4" w:rsidRDefault="00D459E4" w:rsidP="00D459E4">
      <w:pPr>
        <w:pStyle w:val="BodyText"/>
        <w:jc w:val="left"/>
        <w:rPr>
          <w:rFonts w:asciiTheme="minorHAnsi" w:hAnsiTheme="minorHAnsi"/>
          <w:color w:val="000000"/>
          <w:sz w:val="22"/>
          <w:szCs w:val="22"/>
        </w:rPr>
      </w:pPr>
    </w:p>
    <w:p w14:paraId="4FFA0180" w14:textId="77777777" w:rsidR="00D459E4" w:rsidRPr="00EF1865" w:rsidRDefault="00D459E4" w:rsidP="00D459E4">
      <w:pPr>
        <w:pStyle w:val="BodyText"/>
        <w:jc w:val="left"/>
        <w:rPr>
          <w:rFonts w:asciiTheme="minorHAnsi" w:hAnsiTheme="minorHAnsi"/>
          <w:color w:val="000000"/>
          <w:sz w:val="22"/>
          <w:szCs w:val="22"/>
        </w:rPr>
      </w:pPr>
      <w:r>
        <w:rPr>
          <w:rFonts w:asciiTheme="minorHAnsi" w:hAnsiTheme="minorHAnsi"/>
          <w:color w:val="000000"/>
          <w:sz w:val="22"/>
          <w:szCs w:val="22"/>
        </w:rPr>
        <w:t xml:space="preserve">Please follow </w:t>
      </w:r>
      <w:r w:rsidR="00186FBC">
        <w:rPr>
          <w:rFonts w:asciiTheme="minorHAnsi" w:hAnsiTheme="minorHAnsi"/>
          <w:color w:val="000000"/>
          <w:sz w:val="22"/>
          <w:szCs w:val="22"/>
        </w:rPr>
        <w:t>this</w:t>
      </w:r>
      <w:r>
        <w:rPr>
          <w:rFonts w:asciiTheme="minorHAnsi" w:hAnsiTheme="minorHAnsi"/>
          <w:color w:val="000000"/>
          <w:sz w:val="22"/>
          <w:szCs w:val="22"/>
        </w:rPr>
        <w:t xml:space="preserve"> procedure </w:t>
      </w:r>
      <w:r w:rsidR="00BF1CA0">
        <w:rPr>
          <w:rFonts w:asciiTheme="minorHAnsi" w:hAnsiTheme="minorHAnsi"/>
          <w:color w:val="000000"/>
          <w:sz w:val="22"/>
          <w:szCs w:val="22"/>
        </w:rPr>
        <w:t>when</w:t>
      </w:r>
      <w:r>
        <w:rPr>
          <w:rFonts w:asciiTheme="minorHAnsi" w:hAnsiTheme="minorHAnsi"/>
          <w:color w:val="000000"/>
          <w:sz w:val="22"/>
          <w:szCs w:val="22"/>
        </w:rPr>
        <w:t xml:space="preserve"> using </w:t>
      </w:r>
      <w:r w:rsidR="00D7470B">
        <w:rPr>
          <w:rFonts w:asciiTheme="minorHAnsi" w:hAnsiTheme="minorHAnsi"/>
          <w:color w:val="000000"/>
          <w:sz w:val="22"/>
          <w:szCs w:val="22"/>
        </w:rPr>
        <w:t>the List B application</w:t>
      </w:r>
      <w:r>
        <w:rPr>
          <w:rFonts w:asciiTheme="minorHAnsi" w:hAnsiTheme="minorHAnsi"/>
          <w:color w:val="000000"/>
          <w:sz w:val="22"/>
          <w:szCs w:val="22"/>
        </w:rPr>
        <w:t xml:space="preserve"> form:</w:t>
      </w:r>
    </w:p>
    <w:p w14:paraId="45186A0F" w14:textId="77777777" w:rsidR="00425BB9" w:rsidRPr="00EF1865" w:rsidRDefault="00425BB9" w:rsidP="00D459E4">
      <w:pPr>
        <w:pStyle w:val="BodyText"/>
        <w:jc w:val="left"/>
        <w:rPr>
          <w:rFonts w:asciiTheme="minorHAnsi" w:hAnsiTheme="minorHAnsi"/>
          <w:color w:val="000000"/>
          <w:sz w:val="22"/>
          <w:szCs w:val="22"/>
        </w:rPr>
      </w:pPr>
    </w:p>
    <w:p w14:paraId="54A9A421" w14:textId="77777777" w:rsidR="00D459E4" w:rsidRDefault="00D459E4"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Consult the </w:t>
      </w:r>
      <w:r w:rsidRPr="00473BB0">
        <w:rPr>
          <w:rFonts w:asciiTheme="minorHAnsi" w:hAnsiTheme="minorHAnsi"/>
          <w:b/>
          <w:color w:val="000000"/>
          <w:sz w:val="22"/>
          <w:szCs w:val="22"/>
        </w:rPr>
        <w:t xml:space="preserve">table </w:t>
      </w:r>
      <w:r w:rsidR="005E6EBF" w:rsidRPr="00473BB0">
        <w:rPr>
          <w:rFonts w:asciiTheme="minorHAnsi" w:hAnsiTheme="minorHAnsi"/>
          <w:b/>
          <w:color w:val="000000"/>
          <w:sz w:val="22"/>
          <w:szCs w:val="22"/>
        </w:rPr>
        <w:t xml:space="preserve">starting </w:t>
      </w:r>
      <w:r w:rsidRPr="00473BB0">
        <w:rPr>
          <w:rFonts w:asciiTheme="minorHAnsi" w:hAnsiTheme="minorHAnsi"/>
          <w:b/>
          <w:color w:val="000000"/>
          <w:sz w:val="22"/>
          <w:szCs w:val="22"/>
        </w:rPr>
        <w:t>on p</w:t>
      </w:r>
      <w:r w:rsidR="00AB0677" w:rsidRPr="00473BB0">
        <w:rPr>
          <w:rFonts w:asciiTheme="minorHAnsi" w:hAnsiTheme="minorHAnsi"/>
          <w:b/>
          <w:color w:val="000000"/>
          <w:sz w:val="22"/>
          <w:szCs w:val="22"/>
        </w:rPr>
        <w:t>age</w:t>
      </w:r>
      <w:r w:rsidRPr="00CD5597">
        <w:rPr>
          <w:rFonts w:asciiTheme="minorHAnsi" w:hAnsiTheme="minorHAnsi"/>
          <w:b/>
          <w:color w:val="000000"/>
          <w:sz w:val="22"/>
          <w:szCs w:val="22"/>
        </w:rPr>
        <w:t xml:space="preserve"> 3 below</w:t>
      </w:r>
      <w:r>
        <w:rPr>
          <w:rFonts w:asciiTheme="minorHAnsi" w:hAnsiTheme="minorHAnsi"/>
          <w:color w:val="000000"/>
          <w:sz w:val="22"/>
          <w:szCs w:val="22"/>
        </w:rPr>
        <w:t xml:space="preserve"> to </w:t>
      </w:r>
      <w:r w:rsidRPr="00EF1865">
        <w:rPr>
          <w:rFonts w:asciiTheme="minorHAnsi" w:hAnsiTheme="minorHAnsi"/>
          <w:color w:val="000000"/>
          <w:sz w:val="22"/>
          <w:szCs w:val="22"/>
        </w:rPr>
        <w:t xml:space="preserve">identify the </w:t>
      </w:r>
      <w:r w:rsidRPr="00EF1865">
        <w:rPr>
          <w:rFonts w:asciiTheme="minorHAnsi" w:hAnsiTheme="minorHAnsi"/>
          <w:b/>
          <w:color w:val="000000"/>
          <w:sz w:val="22"/>
          <w:szCs w:val="22"/>
        </w:rPr>
        <w:t xml:space="preserve">specific </w:t>
      </w:r>
      <w:r w:rsidR="006B3531" w:rsidRPr="003D758F">
        <w:rPr>
          <w:rFonts w:asciiTheme="minorHAnsi" w:hAnsiTheme="minorHAnsi"/>
          <w:b/>
          <w:i/>
          <w:color w:val="000000"/>
          <w:sz w:val="22"/>
          <w:szCs w:val="22"/>
        </w:rPr>
        <w:t>Matter</w:t>
      </w:r>
      <w:r>
        <w:rPr>
          <w:rFonts w:asciiTheme="minorHAnsi" w:hAnsiTheme="minorHAnsi"/>
          <w:b/>
          <w:color w:val="000000"/>
          <w:sz w:val="22"/>
          <w:szCs w:val="22"/>
        </w:rPr>
        <w:t xml:space="preserve"> </w:t>
      </w:r>
      <w:r w:rsidRPr="00EF1865">
        <w:rPr>
          <w:rFonts w:asciiTheme="minorHAnsi" w:hAnsiTheme="minorHAnsi"/>
          <w:b/>
          <w:color w:val="000000"/>
          <w:sz w:val="22"/>
          <w:szCs w:val="22"/>
        </w:rPr>
        <w:t>by number</w:t>
      </w:r>
      <w:r>
        <w:rPr>
          <w:rFonts w:asciiTheme="minorHAnsi" w:hAnsiTheme="minorHAnsi"/>
          <w:color w:val="000000"/>
          <w:sz w:val="22"/>
          <w:szCs w:val="22"/>
        </w:rPr>
        <w:t xml:space="preserve"> in the list,</w:t>
      </w:r>
      <w:r w:rsidRPr="00EF1865">
        <w:rPr>
          <w:rFonts w:asciiTheme="minorHAnsi" w:hAnsiTheme="minorHAnsi"/>
          <w:color w:val="000000"/>
          <w:sz w:val="22"/>
          <w:szCs w:val="22"/>
        </w:rPr>
        <w:t xml:space="preserve"> e.g. </w:t>
      </w:r>
      <w:r w:rsidRPr="00937826">
        <w:rPr>
          <w:rFonts w:asciiTheme="minorHAnsi" w:hAnsiTheme="minorHAnsi"/>
          <w:b/>
          <w:color w:val="000000"/>
          <w:sz w:val="22"/>
          <w:szCs w:val="22"/>
        </w:rPr>
        <w:t>B1</w:t>
      </w:r>
      <w:r w:rsidR="00634E45">
        <w:rPr>
          <w:rFonts w:asciiTheme="minorHAnsi" w:hAnsiTheme="minorHAnsi"/>
          <w:b/>
          <w:color w:val="000000"/>
          <w:sz w:val="22"/>
          <w:szCs w:val="22"/>
        </w:rPr>
        <w:t>.</w:t>
      </w:r>
      <w:r w:rsidRPr="00937826">
        <w:rPr>
          <w:rFonts w:asciiTheme="minorHAnsi" w:hAnsiTheme="minorHAnsi"/>
          <w:b/>
          <w:color w:val="000000"/>
          <w:sz w:val="22"/>
          <w:szCs w:val="22"/>
        </w:rPr>
        <w:t>(1)</w:t>
      </w:r>
      <w:r>
        <w:rPr>
          <w:rFonts w:asciiTheme="minorHAnsi" w:hAnsiTheme="minorHAnsi"/>
          <w:color w:val="000000"/>
          <w:sz w:val="22"/>
          <w:szCs w:val="22"/>
        </w:rPr>
        <w:t>, under which y</w:t>
      </w:r>
      <w:r w:rsidR="007451B0">
        <w:rPr>
          <w:rFonts w:asciiTheme="minorHAnsi" w:hAnsiTheme="minorHAnsi"/>
          <w:color w:val="000000"/>
          <w:sz w:val="22"/>
          <w:szCs w:val="22"/>
        </w:rPr>
        <w:t xml:space="preserve">our proposals </w:t>
      </w:r>
      <w:r>
        <w:rPr>
          <w:rFonts w:asciiTheme="minorHAnsi" w:hAnsiTheme="minorHAnsi"/>
          <w:color w:val="000000"/>
          <w:sz w:val="22"/>
          <w:szCs w:val="22"/>
        </w:rPr>
        <w:t>fall</w:t>
      </w:r>
    </w:p>
    <w:p w14:paraId="0B0A684C" w14:textId="77777777" w:rsidR="00C27A7E" w:rsidRDefault="003767D4"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Check that the </w:t>
      </w:r>
      <w:r w:rsidR="006D268E" w:rsidRPr="003D758F">
        <w:rPr>
          <w:rFonts w:asciiTheme="minorHAnsi" w:hAnsiTheme="minorHAnsi"/>
          <w:b/>
          <w:i/>
          <w:color w:val="000000"/>
          <w:sz w:val="22"/>
          <w:szCs w:val="22"/>
        </w:rPr>
        <w:t>S</w:t>
      </w:r>
      <w:r w:rsidRPr="003D758F">
        <w:rPr>
          <w:rFonts w:asciiTheme="minorHAnsi" w:hAnsiTheme="minorHAnsi"/>
          <w:b/>
          <w:i/>
          <w:color w:val="000000"/>
          <w:sz w:val="22"/>
          <w:szCs w:val="22"/>
        </w:rPr>
        <w:t xml:space="preserve">pecified </w:t>
      </w:r>
      <w:r w:rsidR="006D268E" w:rsidRPr="003D758F">
        <w:rPr>
          <w:rFonts w:asciiTheme="minorHAnsi" w:hAnsiTheme="minorHAnsi"/>
          <w:b/>
          <w:i/>
          <w:color w:val="000000"/>
          <w:sz w:val="22"/>
          <w:szCs w:val="22"/>
        </w:rPr>
        <w:t>C</w:t>
      </w:r>
      <w:r w:rsidRPr="003D758F">
        <w:rPr>
          <w:rFonts w:asciiTheme="minorHAnsi" w:hAnsiTheme="minorHAnsi"/>
          <w:b/>
          <w:i/>
          <w:color w:val="000000"/>
          <w:sz w:val="22"/>
          <w:szCs w:val="22"/>
        </w:rPr>
        <w:t>onditions</w:t>
      </w:r>
      <w:r>
        <w:rPr>
          <w:rFonts w:asciiTheme="minorHAnsi" w:hAnsiTheme="minorHAnsi"/>
          <w:color w:val="000000"/>
          <w:sz w:val="22"/>
          <w:szCs w:val="22"/>
        </w:rPr>
        <w:t xml:space="preserve"> for the item (</w:t>
      </w:r>
      <w:r w:rsidR="00C27A7E">
        <w:rPr>
          <w:rFonts w:asciiTheme="minorHAnsi" w:hAnsiTheme="minorHAnsi"/>
          <w:color w:val="000000"/>
          <w:sz w:val="22"/>
          <w:szCs w:val="22"/>
        </w:rPr>
        <w:t xml:space="preserve">in the </w:t>
      </w:r>
      <w:r>
        <w:rPr>
          <w:rFonts w:asciiTheme="minorHAnsi" w:hAnsiTheme="minorHAnsi"/>
          <w:color w:val="000000"/>
          <w:sz w:val="22"/>
          <w:szCs w:val="22"/>
        </w:rPr>
        <w:t>right-hand column</w:t>
      </w:r>
      <w:r w:rsidR="00155B73">
        <w:rPr>
          <w:rFonts w:asciiTheme="minorHAnsi" w:hAnsiTheme="minorHAnsi"/>
          <w:color w:val="000000"/>
          <w:sz w:val="22"/>
          <w:szCs w:val="22"/>
        </w:rPr>
        <w:t xml:space="preserve"> of the table</w:t>
      </w:r>
      <w:r>
        <w:rPr>
          <w:rFonts w:asciiTheme="minorHAnsi" w:hAnsiTheme="minorHAnsi"/>
          <w:color w:val="000000"/>
          <w:sz w:val="22"/>
          <w:szCs w:val="22"/>
        </w:rPr>
        <w:t xml:space="preserve">) can be met, in order to qualify to undertake that specific </w:t>
      </w:r>
      <w:r w:rsidR="00C04A59">
        <w:rPr>
          <w:rFonts w:asciiTheme="minorHAnsi" w:hAnsiTheme="minorHAnsi"/>
          <w:color w:val="000000"/>
          <w:sz w:val="22"/>
          <w:szCs w:val="22"/>
        </w:rPr>
        <w:t>matter</w:t>
      </w:r>
      <w:r>
        <w:rPr>
          <w:rFonts w:asciiTheme="minorHAnsi" w:hAnsiTheme="minorHAnsi"/>
          <w:color w:val="000000"/>
          <w:sz w:val="22"/>
          <w:szCs w:val="22"/>
        </w:rPr>
        <w:t xml:space="preserve"> under List B</w:t>
      </w:r>
    </w:p>
    <w:p w14:paraId="294FEB13" w14:textId="77777777" w:rsidR="0089509B" w:rsidRDefault="0089509B" w:rsidP="00D459E4">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 xml:space="preserve">Complete a </w:t>
      </w:r>
      <w:r w:rsidRPr="0089509B">
        <w:rPr>
          <w:rFonts w:asciiTheme="minorHAnsi" w:hAnsiTheme="minorHAnsi"/>
          <w:b/>
          <w:color w:val="000000"/>
          <w:sz w:val="22"/>
          <w:szCs w:val="22"/>
        </w:rPr>
        <w:t>separate</w:t>
      </w:r>
      <w:r>
        <w:rPr>
          <w:rFonts w:asciiTheme="minorHAnsi" w:hAnsiTheme="minorHAnsi"/>
          <w:color w:val="000000"/>
          <w:sz w:val="22"/>
          <w:szCs w:val="22"/>
        </w:rPr>
        <w:t xml:space="preserve"> application form for each item of work proposed</w:t>
      </w:r>
    </w:p>
    <w:p w14:paraId="79FA0BF8" w14:textId="77777777" w:rsidR="00A915C5" w:rsidRPr="0028371A" w:rsidRDefault="00A915C5" w:rsidP="00A915C5">
      <w:pPr>
        <w:pStyle w:val="BodyText"/>
        <w:numPr>
          <w:ilvl w:val="0"/>
          <w:numId w:val="5"/>
        </w:numPr>
        <w:jc w:val="left"/>
        <w:rPr>
          <w:rFonts w:asciiTheme="minorHAnsi" w:hAnsiTheme="minorHAnsi"/>
          <w:color w:val="000000"/>
          <w:sz w:val="22"/>
          <w:szCs w:val="22"/>
        </w:rPr>
      </w:pPr>
      <w:r>
        <w:rPr>
          <w:rFonts w:asciiTheme="minorHAnsi" w:hAnsiTheme="minorHAnsi"/>
          <w:color w:val="000000"/>
          <w:sz w:val="22"/>
          <w:szCs w:val="22"/>
        </w:rPr>
        <w:t>E</w:t>
      </w:r>
      <w:r w:rsidRPr="00A915C5">
        <w:rPr>
          <w:rFonts w:asciiTheme="minorHAnsi" w:hAnsiTheme="minorHAnsi"/>
          <w:color w:val="000000"/>
          <w:sz w:val="22"/>
          <w:szCs w:val="22"/>
        </w:rPr>
        <w:t xml:space="preserve">nsure that you supply </w:t>
      </w:r>
      <w:r w:rsidRPr="00A915C5">
        <w:rPr>
          <w:rFonts w:asciiTheme="minorHAnsi" w:hAnsiTheme="minorHAnsi"/>
          <w:b/>
          <w:color w:val="000000"/>
          <w:sz w:val="22"/>
          <w:szCs w:val="22"/>
        </w:rPr>
        <w:t>all</w:t>
      </w:r>
      <w:r w:rsidRPr="00A915C5">
        <w:rPr>
          <w:rFonts w:asciiTheme="minorHAnsi" w:hAnsiTheme="minorHAnsi"/>
          <w:color w:val="000000"/>
          <w:sz w:val="22"/>
          <w:szCs w:val="22"/>
        </w:rPr>
        <w:t xml:space="preserve"> of the information requested</w:t>
      </w:r>
      <w:r>
        <w:rPr>
          <w:rFonts w:asciiTheme="minorHAnsi" w:hAnsiTheme="minorHAnsi"/>
          <w:color w:val="000000"/>
          <w:sz w:val="22"/>
          <w:szCs w:val="22"/>
        </w:rPr>
        <w:t xml:space="preserve"> </w:t>
      </w:r>
      <w:r w:rsidR="00D11155">
        <w:rPr>
          <w:rFonts w:asciiTheme="minorHAnsi" w:hAnsiTheme="minorHAnsi"/>
          <w:color w:val="000000"/>
          <w:sz w:val="22"/>
          <w:szCs w:val="22"/>
        </w:rPr>
        <w:t>o</w:t>
      </w:r>
      <w:r w:rsidR="001314A9">
        <w:rPr>
          <w:rFonts w:asciiTheme="minorHAnsi" w:hAnsiTheme="minorHAnsi"/>
          <w:color w:val="000000"/>
          <w:sz w:val="22"/>
          <w:szCs w:val="22"/>
        </w:rPr>
        <w:t>n the application form</w:t>
      </w:r>
      <w:r w:rsidR="00D61B26">
        <w:rPr>
          <w:rFonts w:asciiTheme="minorHAnsi" w:hAnsiTheme="minorHAnsi"/>
          <w:color w:val="000000"/>
          <w:sz w:val="22"/>
          <w:szCs w:val="22"/>
        </w:rPr>
        <w:t>, as a</w:t>
      </w:r>
      <w:r w:rsidRPr="00A915C5">
        <w:rPr>
          <w:rFonts w:asciiTheme="minorHAnsi" w:hAnsiTheme="minorHAnsi"/>
          <w:color w:val="000000"/>
          <w:sz w:val="22"/>
          <w:szCs w:val="22"/>
        </w:rPr>
        <w:t xml:space="preserve">ny omissions could result in </w:t>
      </w:r>
      <w:r>
        <w:rPr>
          <w:rFonts w:asciiTheme="minorHAnsi" w:hAnsiTheme="minorHAnsi"/>
          <w:color w:val="000000"/>
          <w:sz w:val="22"/>
          <w:szCs w:val="22"/>
        </w:rPr>
        <w:t xml:space="preserve">your </w:t>
      </w:r>
      <w:r w:rsidRPr="0028371A">
        <w:rPr>
          <w:rFonts w:asciiTheme="minorHAnsi" w:hAnsiTheme="minorHAnsi"/>
          <w:color w:val="000000"/>
          <w:sz w:val="22"/>
          <w:szCs w:val="22"/>
        </w:rPr>
        <w:t>application being delayed</w:t>
      </w:r>
    </w:p>
    <w:p w14:paraId="08AA21A8" w14:textId="77777777" w:rsidR="00A915C5" w:rsidRPr="0028371A" w:rsidRDefault="00A915C5" w:rsidP="00A915C5">
      <w:pPr>
        <w:pStyle w:val="BodyText"/>
        <w:numPr>
          <w:ilvl w:val="0"/>
          <w:numId w:val="5"/>
        </w:numPr>
        <w:jc w:val="left"/>
        <w:rPr>
          <w:rFonts w:asciiTheme="minorHAnsi" w:hAnsiTheme="minorHAnsi"/>
          <w:color w:val="000000"/>
          <w:sz w:val="22"/>
          <w:szCs w:val="22"/>
        </w:rPr>
      </w:pPr>
      <w:r w:rsidRPr="0028371A">
        <w:rPr>
          <w:rFonts w:asciiTheme="minorHAnsi" w:hAnsiTheme="minorHAnsi"/>
          <w:color w:val="000000"/>
          <w:sz w:val="22"/>
          <w:szCs w:val="22"/>
        </w:rPr>
        <w:t xml:space="preserve">Submit your </w:t>
      </w:r>
      <w:r w:rsidR="001749BA" w:rsidRPr="0028371A">
        <w:rPr>
          <w:rFonts w:asciiTheme="minorHAnsi" w:hAnsiTheme="minorHAnsi"/>
          <w:color w:val="000000"/>
          <w:sz w:val="22"/>
          <w:szCs w:val="22"/>
        </w:rPr>
        <w:t xml:space="preserve">completed </w:t>
      </w:r>
      <w:r w:rsidRPr="0028371A">
        <w:rPr>
          <w:rFonts w:asciiTheme="minorHAnsi" w:hAnsiTheme="minorHAnsi"/>
          <w:color w:val="000000"/>
          <w:sz w:val="22"/>
          <w:szCs w:val="22"/>
        </w:rPr>
        <w:t xml:space="preserve">application </w:t>
      </w:r>
      <w:r w:rsidR="00562473" w:rsidRPr="0028371A">
        <w:rPr>
          <w:rFonts w:asciiTheme="minorHAnsi" w:hAnsiTheme="minorHAnsi"/>
          <w:color w:val="000000"/>
          <w:sz w:val="22"/>
          <w:szCs w:val="22"/>
        </w:rPr>
        <w:t xml:space="preserve">electronically </w:t>
      </w:r>
      <w:r w:rsidRPr="0028371A">
        <w:rPr>
          <w:rFonts w:asciiTheme="minorHAnsi" w:hAnsiTheme="minorHAnsi"/>
          <w:color w:val="000000"/>
          <w:sz w:val="22"/>
          <w:szCs w:val="22"/>
        </w:rPr>
        <w:t xml:space="preserve">by email to </w:t>
      </w:r>
      <w:hyperlink r:id="rId8" w:history="1">
        <w:r w:rsidRPr="0028371A">
          <w:rPr>
            <w:rStyle w:val="Hyperlink"/>
            <w:rFonts w:asciiTheme="minorHAnsi" w:hAnsiTheme="minorHAnsi"/>
            <w:b/>
            <w:sz w:val="22"/>
            <w:szCs w:val="22"/>
          </w:rPr>
          <w:t>dac@chichester.anglican.org</w:t>
        </w:r>
      </w:hyperlink>
    </w:p>
    <w:p w14:paraId="01D9E78D" w14:textId="77777777" w:rsidR="00A915C5" w:rsidRPr="0028371A" w:rsidRDefault="00A915C5" w:rsidP="00A915C5">
      <w:pPr>
        <w:pStyle w:val="BodyText"/>
        <w:jc w:val="left"/>
        <w:rPr>
          <w:rFonts w:asciiTheme="minorHAnsi" w:hAnsiTheme="minorHAnsi"/>
          <w:color w:val="000000"/>
          <w:sz w:val="22"/>
          <w:szCs w:val="22"/>
        </w:rPr>
      </w:pPr>
    </w:p>
    <w:p w14:paraId="1F94C492" w14:textId="77777777" w:rsidR="00AE4CEC" w:rsidRDefault="00AE4CEC" w:rsidP="00AE4CEC">
      <w:pPr>
        <w:spacing w:after="0" w:line="240" w:lineRule="auto"/>
        <w:rPr>
          <w:rFonts w:eastAsia="Times New Roman" w:cs="Arial"/>
          <w:lang w:eastAsia="en-GB"/>
        </w:rPr>
      </w:pPr>
      <w:r w:rsidRPr="0028371A">
        <w:rPr>
          <w:rFonts w:eastAsia="Times New Roman" w:cs="Arial"/>
          <w:lang w:eastAsia="en-GB"/>
        </w:rPr>
        <w:t>The Archdeacon may impose additional</w:t>
      </w:r>
      <w:r>
        <w:rPr>
          <w:rFonts w:eastAsia="Times New Roman" w:cs="Arial"/>
          <w:lang w:eastAsia="en-GB"/>
        </w:rPr>
        <w:t xml:space="preserve"> </w:t>
      </w:r>
      <w:r w:rsidRPr="00496A4A">
        <w:rPr>
          <w:rFonts w:eastAsia="Times New Roman" w:cs="Arial"/>
          <w:lang w:eastAsia="en-GB"/>
        </w:rPr>
        <w:t xml:space="preserve">conditions </w:t>
      </w:r>
      <w:r>
        <w:rPr>
          <w:rFonts w:eastAsia="Times New Roman" w:cs="Arial"/>
          <w:lang w:eastAsia="en-GB"/>
        </w:rPr>
        <w:t xml:space="preserve">on </w:t>
      </w:r>
      <w:r w:rsidR="00634E45">
        <w:rPr>
          <w:rFonts w:eastAsia="Times New Roman" w:cs="Arial"/>
          <w:lang w:eastAsia="en-GB"/>
        </w:rPr>
        <w:t>the Archdeacon’s Notice (</w:t>
      </w:r>
      <w:r>
        <w:rPr>
          <w:rFonts w:eastAsia="Times New Roman" w:cs="Arial"/>
          <w:lang w:eastAsia="en-GB"/>
        </w:rPr>
        <w:t>List B approval</w:t>
      </w:r>
      <w:r w:rsidR="00634E45">
        <w:rPr>
          <w:rFonts w:eastAsia="Times New Roman" w:cs="Arial"/>
          <w:lang w:eastAsia="en-GB"/>
        </w:rPr>
        <w:t>)</w:t>
      </w:r>
      <w:r>
        <w:rPr>
          <w:rFonts w:eastAsia="Times New Roman" w:cs="Arial"/>
          <w:lang w:eastAsia="en-GB"/>
        </w:rPr>
        <w:t xml:space="preserve"> as they </w:t>
      </w:r>
      <w:r w:rsidRPr="00496A4A">
        <w:rPr>
          <w:rFonts w:eastAsia="Times New Roman" w:cs="Arial"/>
          <w:lang w:eastAsia="en-GB"/>
        </w:rPr>
        <w:t>consider</w:t>
      </w:r>
      <w:r>
        <w:rPr>
          <w:rFonts w:eastAsia="Times New Roman" w:cs="Arial"/>
          <w:lang w:eastAsia="en-GB"/>
        </w:rPr>
        <w:t xml:space="preserve"> reasonable and appropriate.</w:t>
      </w:r>
    </w:p>
    <w:p w14:paraId="2945DF4C" w14:textId="77777777" w:rsidR="00AE4CEC" w:rsidRDefault="00AE4CEC" w:rsidP="00A915C5">
      <w:pPr>
        <w:pStyle w:val="BodyText"/>
        <w:jc w:val="left"/>
        <w:rPr>
          <w:rFonts w:asciiTheme="minorHAnsi" w:hAnsiTheme="minorHAnsi"/>
          <w:color w:val="000000"/>
          <w:sz w:val="22"/>
          <w:szCs w:val="22"/>
        </w:rPr>
      </w:pPr>
    </w:p>
    <w:p w14:paraId="7894314F" w14:textId="77777777" w:rsidR="002C6E5A" w:rsidRPr="00C27A7E" w:rsidRDefault="00C27A7E" w:rsidP="00A915C5">
      <w:pPr>
        <w:pStyle w:val="BodyText"/>
        <w:jc w:val="left"/>
        <w:rPr>
          <w:rFonts w:asciiTheme="minorHAnsi" w:hAnsiTheme="minorHAnsi"/>
          <w:color w:val="000000"/>
          <w:sz w:val="22"/>
          <w:szCs w:val="22"/>
        </w:rPr>
      </w:pPr>
      <w:r>
        <w:rPr>
          <w:rFonts w:asciiTheme="minorHAnsi" w:hAnsiTheme="minorHAnsi"/>
          <w:color w:val="000000"/>
          <w:sz w:val="22"/>
          <w:szCs w:val="22"/>
        </w:rPr>
        <w:t xml:space="preserve">If </w:t>
      </w:r>
      <w:r w:rsidR="00EF1865" w:rsidRPr="00C27A7E">
        <w:rPr>
          <w:rFonts w:asciiTheme="minorHAnsi" w:hAnsiTheme="minorHAnsi"/>
          <w:color w:val="000000"/>
          <w:sz w:val="22"/>
          <w:szCs w:val="22"/>
        </w:rPr>
        <w:t>your proposals</w:t>
      </w:r>
      <w:r w:rsidR="00990CD4" w:rsidRPr="00C27A7E">
        <w:rPr>
          <w:rFonts w:asciiTheme="minorHAnsi" w:hAnsiTheme="minorHAnsi"/>
          <w:color w:val="000000"/>
          <w:sz w:val="22"/>
          <w:szCs w:val="22"/>
        </w:rPr>
        <w:t xml:space="preserve"> do not </w:t>
      </w:r>
      <w:r>
        <w:rPr>
          <w:rFonts w:asciiTheme="minorHAnsi" w:hAnsiTheme="minorHAnsi"/>
          <w:color w:val="000000"/>
          <w:sz w:val="22"/>
          <w:szCs w:val="22"/>
        </w:rPr>
        <w:t xml:space="preserve">specifically </w:t>
      </w:r>
      <w:r w:rsidR="00EF1865" w:rsidRPr="00C27A7E">
        <w:rPr>
          <w:rFonts w:asciiTheme="minorHAnsi" w:hAnsiTheme="minorHAnsi"/>
          <w:color w:val="000000"/>
          <w:sz w:val="22"/>
          <w:szCs w:val="22"/>
        </w:rPr>
        <w:t>occur in List</w:t>
      </w:r>
      <w:r w:rsidR="0024090B">
        <w:rPr>
          <w:rFonts w:asciiTheme="minorHAnsi" w:hAnsiTheme="minorHAnsi"/>
          <w:color w:val="000000"/>
          <w:sz w:val="22"/>
          <w:szCs w:val="22"/>
        </w:rPr>
        <w:t xml:space="preserve"> B</w:t>
      </w:r>
      <w:r w:rsidR="00EF1865" w:rsidRPr="00C27A7E">
        <w:rPr>
          <w:rFonts w:asciiTheme="minorHAnsi" w:hAnsiTheme="minorHAnsi"/>
          <w:color w:val="000000"/>
          <w:sz w:val="22"/>
          <w:szCs w:val="22"/>
        </w:rPr>
        <w:t xml:space="preserve">, </w:t>
      </w:r>
      <w:r w:rsidR="00990CD4" w:rsidRPr="00C27A7E">
        <w:rPr>
          <w:rFonts w:asciiTheme="minorHAnsi" w:hAnsiTheme="minorHAnsi"/>
          <w:color w:val="000000"/>
          <w:sz w:val="22"/>
          <w:szCs w:val="22"/>
        </w:rPr>
        <w:t xml:space="preserve">please contact the DAC </w:t>
      </w:r>
      <w:r>
        <w:rPr>
          <w:rFonts w:asciiTheme="minorHAnsi" w:hAnsiTheme="minorHAnsi"/>
          <w:color w:val="000000"/>
          <w:sz w:val="22"/>
          <w:szCs w:val="22"/>
        </w:rPr>
        <w:t>secretariat</w:t>
      </w:r>
      <w:r w:rsidR="00990CD4" w:rsidRPr="00C27A7E">
        <w:rPr>
          <w:rFonts w:asciiTheme="minorHAnsi" w:hAnsiTheme="minorHAnsi"/>
          <w:color w:val="000000"/>
          <w:sz w:val="22"/>
          <w:szCs w:val="22"/>
        </w:rPr>
        <w:t xml:space="preserve"> for advice on making an application for faculty permission.</w:t>
      </w:r>
    </w:p>
    <w:p w14:paraId="6834A792" w14:textId="77777777" w:rsidR="002C6E5A" w:rsidRPr="002C6E5A" w:rsidRDefault="002C6E5A" w:rsidP="00425BB9">
      <w:pPr>
        <w:pStyle w:val="BodyText"/>
        <w:jc w:val="left"/>
        <w:rPr>
          <w:rFonts w:asciiTheme="minorHAnsi" w:hAnsiTheme="minorHAnsi"/>
          <w:color w:val="000000"/>
          <w:sz w:val="22"/>
          <w:szCs w:val="22"/>
        </w:rPr>
      </w:pPr>
    </w:p>
    <w:p w14:paraId="470D8041" w14:textId="77777777" w:rsidR="000578AD" w:rsidRDefault="00AE4CEC" w:rsidP="00425BB9">
      <w:r>
        <w:t>I</w:t>
      </w:r>
      <w:r w:rsidR="000578AD">
        <w:t xml:space="preserve">f </w:t>
      </w:r>
      <w:r w:rsidR="00075CE1">
        <w:t xml:space="preserve">the works involve </w:t>
      </w:r>
      <w:r w:rsidR="000578AD">
        <w:t>any of the</w:t>
      </w:r>
      <w:r>
        <w:t xml:space="preserve"> following</w:t>
      </w:r>
      <w:r w:rsidR="000578AD">
        <w:t xml:space="preserve"> </w:t>
      </w:r>
      <w:r w:rsidR="00075CE1" w:rsidRPr="00AE4CEC">
        <w:rPr>
          <w:b/>
        </w:rPr>
        <w:t>exclusions</w:t>
      </w:r>
      <w:r w:rsidR="000578AD">
        <w:t xml:space="preserve"> </w:t>
      </w:r>
      <w:r>
        <w:t xml:space="preserve">from List B, </w:t>
      </w:r>
      <w:r w:rsidR="00342086">
        <w:t xml:space="preserve">then </w:t>
      </w:r>
      <w:r w:rsidR="00496A4A">
        <w:t>faculty permission will be required:</w:t>
      </w:r>
    </w:p>
    <w:p w14:paraId="6BFE0CE3"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which involve alteration to</w:t>
      </w:r>
      <w:r w:rsidR="00075CE1">
        <w:rPr>
          <w:rFonts w:eastAsia="Times New Roman" w:cs="Arial"/>
          <w:lang w:eastAsia="en-GB"/>
        </w:rPr>
        <w:t>,</w:t>
      </w:r>
      <w:r w:rsidRPr="00496A4A">
        <w:rPr>
          <w:rFonts w:eastAsia="Times New Roman" w:cs="Arial"/>
          <w:lang w:eastAsia="en-GB"/>
        </w:rPr>
        <w:t xml:space="preserve"> or the extension of</w:t>
      </w:r>
      <w:r w:rsidR="00075CE1">
        <w:rPr>
          <w:rFonts w:eastAsia="Times New Roman" w:cs="Arial"/>
          <w:lang w:eastAsia="en-GB"/>
        </w:rPr>
        <w:t>,</w:t>
      </w:r>
      <w:r w:rsidRPr="00496A4A">
        <w:rPr>
          <w:rFonts w:eastAsia="Times New Roman" w:cs="Arial"/>
          <w:lang w:eastAsia="en-GB"/>
        </w:rPr>
        <w:t xml:space="preserve"> a listed building to such an extent as would be likely to affect its character as a building of special architectural or historic interest;</w:t>
      </w:r>
    </w:p>
    <w:p w14:paraId="0C41410D"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which are likely to affect the archaeological importance of a building or any  archaeological remains within a building or its cur</w:t>
      </w:r>
      <w:r>
        <w:rPr>
          <w:rFonts w:eastAsia="Times New Roman" w:cs="Arial"/>
          <w:lang w:eastAsia="en-GB"/>
        </w:rPr>
        <w:t>tilage</w:t>
      </w:r>
      <w:r w:rsidR="00AE4CEC">
        <w:rPr>
          <w:rFonts w:eastAsia="Times New Roman" w:cs="Arial"/>
          <w:lang w:eastAsia="en-GB"/>
        </w:rPr>
        <w:t>;</w:t>
      </w:r>
    </w:p>
    <w:p w14:paraId="3E694872"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works in respect of all or part of which scheduled monument consent is required under the Ancient Monuments an</w:t>
      </w:r>
      <w:r>
        <w:rPr>
          <w:rFonts w:eastAsia="Times New Roman" w:cs="Arial"/>
          <w:lang w:eastAsia="en-GB"/>
        </w:rPr>
        <w:t>d Archaeological Areas Act 1979</w:t>
      </w:r>
      <w:r w:rsidR="00AE4CEC">
        <w:rPr>
          <w:rFonts w:eastAsia="Times New Roman" w:cs="Arial"/>
          <w:lang w:eastAsia="en-GB"/>
        </w:rPr>
        <w:t>;</w:t>
      </w:r>
    </w:p>
    <w:p w14:paraId="680D0425" w14:textId="77777777" w:rsidR="00496A4A" w:rsidRPr="00496A4A" w:rsidRDefault="00AE4CEC" w:rsidP="00AE4CEC">
      <w:pPr>
        <w:spacing w:after="0" w:line="240" w:lineRule="auto"/>
        <w:ind w:left="720" w:hanging="360"/>
        <w:rPr>
          <w:rFonts w:eastAsia="Times New Roman" w:cs="Arial"/>
          <w:lang w:eastAsia="en-GB"/>
        </w:rPr>
      </w:pPr>
      <w:r>
        <w:rPr>
          <w:rFonts w:eastAsia="Times New Roman" w:cs="Arial"/>
          <w:lang w:eastAsia="en-GB"/>
        </w:rPr>
        <w:t>(d)</w:t>
      </w:r>
      <w:r>
        <w:rPr>
          <w:rFonts w:eastAsia="Times New Roman" w:cs="Arial"/>
          <w:lang w:eastAsia="en-GB"/>
        </w:rPr>
        <w:tab/>
      </w:r>
      <w:r w:rsidR="00496A4A" w:rsidRPr="00496A4A">
        <w:rPr>
          <w:rFonts w:eastAsia="Times New Roman" w:cs="Arial"/>
          <w:lang w:eastAsia="en-GB"/>
        </w:rPr>
        <w:t xml:space="preserve">any works which involve extension, demolition or partial demolition of a building, or the </w:t>
      </w:r>
      <w:r>
        <w:rPr>
          <w:rFonts w:eastAsia="Times New Roman" w:cs="Arial"/>
          <w:lang w:eastAsia="en-GB"/>
        </w:rPr>
        <w:t>erection of a new building</w:t>
      </w:r>
    </w:p>
    <w:p w14:paraId="5664EB43"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any matter which gives rise to a question of law or of doctrine, ritual or ceremonial or which would, if undertaken, affect the legal rights of any person (except grazing rights);</w:t>
      </w:r>
    </w:p>
    <w:p w14:paraId="78A251C9"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introduction of an aumbry or any other receptacle used for the reservation of t</w:t>
      </w:r>
      <w:r w:rsidR="00AE4CEC">
        <w:rPr>
          <w:rFonts w:eastAsia="Times New Roman" w:cs="Arial"/>
          <w:lang w:eastAsia="en-GB"/>
        </w:rPr>
        <w:t>he sacrament of Holy Communion;</w:t>
      </w:r>
    </w:p>
    <w:p w14:paraId="0628942B"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exhumation or other disturbance of human remains;</w:t>
      </w:r>
    </w:p>
    <w:p w14:paraId="5DC8EABE"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 xml:space="preserve">the reservation of a grave space; </w:t>
      </w:r>
    </w:p>
    <w:p w14:paraId="7FE272E8"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introduction of, or the carrying</w:t>
      </w:r>
      <w:r w:rsidR="00AE4CEC">
        <w:rPr>
          <w:rFonts w:eastAsia="Times New Roman" w:cs="Arial"/>
          <w:lang w:eastAsia="en-GB"/>
        </w:rPr>
        <w:t xml:space="preserve"> out of any work to, a monument;</w:t>
      </w:r>
    </w:p>
    <w:p w14:paraId="2D5F2019" w14:textId="77777777" w:rsid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 xml:space="preserve">the sale or other disposal of any article of architectural, archaeological, artistic or historic </w:t>
      </w:r>
      <w:r>
        <w:rPr>
          <w:rFonts w:eastAsia="Times New Roman" w:cs="Arial"/>
          <w:lang w:eastAsia="en-GB"/>
        </w:rPr>
        <w:t>interest;</w:t>
      </w:r>
    </w:p>
    <w:p w14:paraId="355F35A0" w14:textId="77777777" w:rsidR="00496A4A" w:rsidRPr="00496A4A" w:rsidRDefault="00496A4A" w:rsidP="00425BB9">
      <w:pPr>
        <w:pStyle w:val="ListParagraph"/>
        <w:numPr>
          <w:ilvl w:val="0"/>
          <w:numId w:val="3"/>
        </w:numPr>
        <w:spacing w:after="0" w:line="240" w:lineRule="auto"/>
        <w:rPr>
          <w:rFonts w:eastAsia="Times New Roman" w:cs="Arial"/>
          <w:lang w:eastAsia="en-GB"/>
        </w:rPr>
      </w:pPr>
      <w:r w:rsidRPr="00496A4A">
        <w:rPr>
          <w:rFonts w:eastAsia="Times New Roman" w:cs="Arial"/>
          <w:lang w:eastAsia="en-GB"/>
        </w:rPr>
        <w:t>the sale of any book remaining in or belonging to a library to which the Parochial Libraries Act 1708 applies.</w:t>
      </w:r>
    </w:p>
    <w:p w14:paraId="20990D19" w14:textId="77777777" w:rsidR="004A7AAA" w:rsidRDefault="004A7AAA">
      <w:pPr>
        <w:rPr>
          <w:rFonts w:eastAsia="Times New Roman" w:cs="Times New Roman"/>
          <w:color w:val="000000"/>
          <w:szCs w:val="16"/>
        </w:rPr>
      </w:pPr>
    </w:p>
    <w:p w14:paraId="2A9846FC" w14:textId="77777777" w:rsidR="004A7AAA" w:rsidRDefault="004A7AAA">
      <w:pPr>
        <w:rPr>
          <w:rFonts w:eastAsia="Times New Roman" w:cs="Times New Roman"/>
          <w:color w:val="000000"/>
          <w:szCs w:val="16"/>
        </w:rPr>
        <w:sectPr w:rsidR="004A7AAA" w:rsidSect="00485343">
          <w:footerReference w:type="default" r:id="rId9"/>
          <w:pgSz w:w="11906" w:h="16838"/>
          <w:pgMar w:top="1440" w:right="1440" w:bottom="1134" w:left="1440" w:header="709" w:footer="567" w:gutter="0"/>
          <w:cols w:space="708"/>
          <w:docGrid w:linePitch="360"/>
        </w:sectPr>
      </w:pPr>
    </w:p>
    <w:p w14:paraId="2EE7EF4A" w14:textId="77777777" w:rsidR="00AE4CEC" w:rsidRPr="00662471" w:rsidRDefault="00C00232" w:rsidP="00AE4CEC">
      <w:pPr>
        <w:pStyle w:val="BodyText"/>
        <w:jc w:val="left"/>
        <w:rPr>
          <w:rFonts w:asciiTheme="minorHAnsi" w:hAnsiTheme="minorHAnsi"/>
          <w:color w:val="000000"/>
          <w:sz w:val="24"/>
          <w:szCs w:val="16"/>
        </w:rPr>
      </w:pPr>
      <w:r w:rsidRPr="00662471">
        <w:rPr>
          <w:noProof/>
          <w:sz w:val="24"/>
          <w:lang w:eastAsia="en-GB"/>
        </w:rPr>
        <w:lastRenderedPageBreak/>
        <w:drawing>
          <wp:anchor distT="0" distB="0" distL="114300" distR="114300" simplePos="0" relativeHeight="251660288" behindDoc="1" locked="1" layoutInCell="1" allowOverlap="1" wp14:anchorId="3D6354F3" wp14:editId="26BEB888">
            <wp:simplePos x="0" y="0"/>
            <wp:positionH relativeFrom="margin">
              <wp:posOffset>4197985</wp:posOffset>
            </wp:positionH>
            <wp:positionV relativeFrom="margin">
              <wp:posOffset>-661035</wp:posOffset>
            </wp:positionV>
            <wp:extent cx="2008505" cy="935990"/>
            <wp:effectExtent l="0" t="0" r="0" b="0"/>
            <wp:wrapNone/>
            <wp:docPr id="2" name="Picture 2"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logo-0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369" b="27632"/>
                    <a:stretch/>
                  </pic:blipFill>
                  <pic:spPr bwMode="auto">
                    <a:xfrm>
                      <a:off x="0" y="0"/>
                      <a:ext cx="2008505" cy="935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3B723" w14:textId="77777777" w:rsidR="00AE4CEC" w:rsidRPr="00662471" w:rsidRDefault="00AE4CEC" w:rsidP="00AE4CEC">
      <w:pPr>
        <w:pStyle w:val="BodyText"/>
        <w:jc w:val="left"/>
        <w:rPr>
          <w:rFonts w:asciiTheme="minorHAnsi" w:hAnsiTheme="minorHAnsi"/>
          <w:color w:val="000000"/>
          <w:sz w:val="24"/>
          <w:szCs w:val="16"/>
        </w:rPr>
      </w:pPr>
    </w:p>
    <w:p w14:paraId="5F25779B" w14:textId="77777777" w:rsidR="00DE7474" w:rsidRDefault="00DE7474" w:rsidP="00417730">
      <w:pPr>
        <w:pStyle w:val="BodyText"/>
        <w:jc w:val="center"/>
        <w:rPr>
          <w:rFonts w:asciiTheme="minorHAnsi" w:hAnsiTheme="minorHAnsi"/>
          <w:b/>
          <w:color w:val="000000"/>
          <w:sz w:val="24"/>
          <w:szCs w:val="26"/>
        </w:rPr>
      </w:pPr>
    </w:p>
    <w:p w14:paraId="3B6A507F" w14:textId="77777777" w:rsidR="00841A42" w:rsidRPr="00662471" w:rsidRDefault="005D0A34" w:rsidP="00417730">
      <w:pPr>
        <w:pStyle w:val="BodyText"/>
        <w:jc w:val="center"/>
        <w:rPr>
          <w:rFonts w:asciiTheme="minorHAnsi" w:hAnsiTheme="minorHAnsi"/>
          <w:b/>
          <w:color w:val="000000"/>
          <w:sz w:val="24"/>
          <w:szCs w:val="26"/>
        </w:rPr>
      </w:pPr>
      <w:r w:rsidRPr="00662471">
        <w:rPr>
          <w:rFonts w:asciiTheme="minorHAnsi" w:hAnsiTheme="minorHAnsi"/>
          <w:b/>
          <w:color w:val="000000"/>
          <w:sz w:val="24"/>
          <w:szCs w:val="26"/>
        </w:rPr>
        <w:t>APPLICATION</w:t>
      </w:r>
      <w:r w:rsidR="00732742" w:rsidRPr="00662471">
        <w:rPr>
          <w:rFonts w:asciiTheme="minorHAnsi" w:hAnsiTheme="minorHAnsi"/>
          <w:b/>
          <w:color w:val="000000"/>
          <w:sz w:val="24"/>
          <w:szCs w:val="26"/>
        </w:rPr>
        <w:t xml:space="preserve"> FOR LIST B </w:t>
      </w:r>
      <w:r w:rsidR="00AE4CEC" w:rsidRPr="00662471">
        <w:rPr>
          <w:rFonts w:asciiTheme="minorHAnsi" w:hAnsiTheme="minorHAnsi"/>
          <w:b/>
          <w:color w:val="000000"/>
          <w:sz w:val="24"/>
          <w:szCs w:val="26"/>
        </w:rPr>
        <w:t>APPROVAL</w:t>
      </w:r>
      <w:r w:rsidR="00EF1865" w:rsidRPr="00662471">
        <w:rPr>
          <w:rFonts w:asciiTheme="minorHAnsi" w:hAnsiTheme="minorHAnsi"/>
          <w:b/>
          <w:color w:val="000000"/>
          <w:sz w:val="24"/>
          <w:szCs w:val="26"/>
        </w:rPr>
        <w:t xml:space="preserve"> – ARCHDEACON’S NOTICE</w:t>
      </w:r>
    </w:p>
    <w:p w14:paraId="789EF425" w14:textId="77777777" w:rsidR="00DB4F8F" w:rsidRPr="00662471" w:rsidRDefault="00DB4F8F" w:rsidP="00417730">
      <w:pPr>
        <w:pStyle w:val="BodyText"/>
        <w:jc w:val="center"/>
        <w:rPr>
          <w:rFonts w:asciiTheme="minorHAnsi" w:hAnsiTheme="minorHAnsi"/>
          <w:b/>
          <w:color w:val="000000"/>
          <w:sz w:val="20"/>
          <w:szCs w:val="28"/>
        </w:rPr>
      </w:pPr>
    </w:p>
    <w:tbl>
      <w:tblPr>
        <w:tblW w:w="9640" w:type="dxa"/>
        <w:tblInd w:w="-284" w:type="dxa"/>
        <w:tblLayout w:type="fixed"/>
        <w:tblCellMar>
          <w:left w:w="72" w:type="dxa"/>
          <w:right w:w="72" w:type="dxa"/>
        </w:tblCellMar>
        <w:tblLook w:val="0000" w:firstRow="0" w:lastRow="0" w:firstColumn="0" w:lastColumn="0" w:noHBand="0" w:noVBand="0"/>
      </w:tblPr>
      <w:tblGrid>
        <w:gridCol w:w="9640"/>
      </w:tblGrid>
      <w:tr w:rsidR="00C86536" w:rsidRPr="00662471" w14:paraId="4CC61B11" w14:textId="77777777" w:rsidTr="00C6164A">
        <w:trPr>
          <w:cantSplit/>
          <w:trHeight w:val="517"/>
        </w:trPr>
        <w:tc>
          <w:tcPr>
            <w:tcW w:w="9640" w:type="dxa"/>
          </w:tcPr>
          <w:p w14:paraId="050931BF" w14:textId="77777777" w:rsidR="00C86536" w:rsidRPr="00662471" w:rsidRDefault="0036356E" w:rsidP="003031F2">
            <w:pPr>
              <w:widowControl w:val="0"/>
              <w:tabs>
                <w:tab w:val="right" w:leader="dot" w:pos="6480"/>
              </w:tabs>
              <w:spacing w:before="120" w:after="0" w:line="240" w:lineRule="auto"/>
              <w:rPr>
                <w:b/>
                <w:snapToGrid w:val="0"/>
                <w:sz w:val="20"/>
              </w:rPr>
            </w:pPr>
            <w:r w:rsidRPr="00662471">
              <w:rPr>
                <w:b/>
                <w:snapToGrid w:val="0"/>
                <w:sz w:val="20"/>
              </w:rPr>
              <w:t xml:space="preserve">PLEASE NOTE – </w:t>
            </w:r>
            <w:r w:rsidR="00C86536" w:rsidRPr="00662471">
              <w:rPr>
                <w:b/>
                <w:snapToGrid w:val="0"/>
                <w:sz w:val="20"/>
              </w:rPr>
              <w:t xml:space="preserve">NO WORKS ARE TO BE UNDERTAKEN PRIOR TO </w:t>
            </w:r>
            <w:r w:rsidR="00DB4F8F" w:rsidRPr="00662471">
              <w:rPr>
                <w:b/>
                <w:snapToGrid w:val="0"/>
                <w:sz w:val="20"/>
              </w:rPr>
              <w:t xml:space="preserve">WRITTEN </w:t>
            </w:r>
            <w:r w:rsidR="003031F2" w:rsidRPr="00662471">
              <w:rPr>
                <w:b/>
                <w:snapToGrid w:val="0"/>
                <w:sz w:val="20"/>
              </w:rPr>
              <w:t>PERMISSION BEING RECEIVED</w:t>
            </w:r>
          </w:p>
        </w:tc>
      </w:tr>
    </w:tbl>
    <w:tbl>
      <w:tblPr>
        <w:tblStyle w:val="TableGridLight"/>
        <w:tblW w:w="9640" w:type="dxa"/>
        <w:tblInd w:w="-289" w:type="dxa"/>
        <w:tblLayout w:type="fixed"/>
        <w:tblLook w:val="0000" w:firstRow="0" w:lastRow="0" w:firstColumn="0" w:lastColumn="0" w:noHBand="0" w:noVBand="0"/>
      </w:tblPr>
      <w:tblGrid>
        <w:gridCol w:w="2552"/>
        <w:gridCol w:w="1276"/>
        <w:gridCol w:w="5812"/>
      </w:tblGrid>
      <w:tr w:rsidR="00F81E19" w:rsidRPr="00662471" w14:paraId="6B0375F0" w14:textId="77777777" w:rsidTr="00336334">
        <w:tc>
          <w:tcPr>
            <w:tcW w:w="2552" w:type="dxa"/>
          </w:tcPr>
          <w:p w14:paraId="67093B3B" w14:textId="77777777" w:rsidR="00F81E19" w:rsidRPr="00662471" w:rsidRDefault="00F81E19" w:rsidP="00662471">
            <w:pPr>
              <w:widowControl w:val="0"/>
              <w:spacing w:before="240" w:after="120"/>
              <w:rPr>
                <w:b/>
                <w:snapToGrid w:val="0"/>
                <w:sz w:val="20"/>
              </w:rPr>
            </w:pPr>
            <w:r w:rsidRPr="00662471">
              <w:rPr>
                <w:b/>
                <w:snapToGrid w:val="0"/>
                <w:sz w:val="20"/>
              </w:rPr>
              <w:t>Name of Church</w:t>
            </w:r>
          </w:p>
        </w:tc>
        <w:tc>
          <w:tcPr>
            <w:tcW w:w="7088" w:type="dxa"/>
            <w:gridSpan w:val="2"/>
          </w:tcPr>
          <w:p w14:paraId="68324164" w14:textId="77777777" w:rsidR="00F81E19" w:rsidRPr="00662471" w:rsidRDefault="00F81E19" w:rsidP="00662471">
            <w:pPr>
              <w:widowControl w:val="0"/>
              <w:tabs>
                <w:tab w:val="right" w:leader="dot" w:pos="6480"/>
              </w:tabs>
              <w:spacing w:before="240" w:after="120"/>
              <w:rPr>
                <w:snapToGrid w:val="0"/>
                <w:sz w:val="20"/>
              </w:rPr>
            </w:pPr>
          </w:p>
        </w:tc>
      </w:tr>
      <w:tr w:rsidR="00F81E19" w:rsidRPr="00662471" w14:paraId="09B38AE4" w14:textId="77777777" w:rsidTr="00336334">
        <w:tc>
          <w:tcPr>
            <w:tcW w:w="2552" w:type="dxa"/>
          </w:tcPr>
          <w:p w14:paraId="7ED06581" w14:textId="77777777" w:rsidR="00F81E19" w:rsidRPr="00662471" w:rsidRDefault="00F81E19" w:rsidP="00662471">
            <w:pPr>
              <w:widowControl w:val="0"/>
              <w:spacing w:before="240" w:after="120"/>
              <w:rPr>
                <w:b/>
                <w:snapToGrid w:val="0"/>
                <w:sz w:val="20"/>
              </w:rPr>
            </w:pPr>
            <w:r w:rsidRPr="00662471">
              <w:rPr>
                <w:b/>
                <w:snapToGrid w:val="0"/>
                <w:sz w:val="20"/>
              </w:rPr>
              <w:t>in the Parish of</w:t>
            </w:r>
          </w:p>
        </w:tc>
        <w:tc>
          <w:tcPr>
            <w:tcW w:w="7088" w:type="dxa"/>
            <w:gridSpan w:val="2"/>
          </w:tcPr>
          <w:p w14:paraId="1BD306AB" w14:textId="77777777" w:rsidR="00F81E19" w:rsidRPr="00662471" w:rsidRDefault="00F81E19" w:rsidP="00662471">
            <w:pPr>
              <w:widowControl w:val="0"/>
              <w:tabs>
                <w:tab w:val="right" w:leader="dot" w:pos="6480"/>
              </w:tabs>
              <w:spacing w:before="240" w:after="120"/>
              <w:rPr>
                <w:snapToGrid w:val="0"/>
                <w:sz w:val="20"/>
              </w:rPr>
            </w:pPr>
          </w:p>
        </w:tc>
      </w:tr>
      <w:tr w:rsidR="00F81E19" w:rsidRPr="00662471" w14:paraId="5A0024BB" w14:textId="77777777" w:rsidTr="00336334">
        <w:tc>
          <w:tcPr>
            <w:tcW w:w="2552" w:type="dxa"/>
          </w:tcPr>
          <w:p w14:paraId="47E40C38" w14:textId="77777777" w:rsidR="00F81E19" w:rsidRPr="00662471" w:rsidRDefault="00F81E19" w:rsidP="00662471">
            <w:pPr>
              <w:widowControl w:val="0"/>
              <w:spacing w:before="240" w:after="120"/>
              <w:rPr>
                <w:b/>
                <w:snapToGrid w:val="0"/>
                <w:sz w:val="20"/>
              </w:rPr>
            </w:pPr>
            <w:r w:rsidRPr="00662471">
              <w:rPr>
                <w:b/>
                <w:snapToGrid w:val="0"/>
                <w:sz w:val="20"/>
              </w:rPr>
              <w:t>in the Archdeaconry of</w:t>
            </w:r>
          </w:p>
        </w:tc>
        <w:tc>
          <w:tcPr>
            <w:tcW w:w="7088" w:type="dxa"/>
            <w:gridSpan w:val="2"/>
          </w:tcPr>
          <w:p w14:paraId="12B58D73" w14:textId="77777777" w:rsidR="00F81E19" w:rsidRPr="00662471" w:rsidRDefault="00F81E19" w:rsidP="00662471">
            <w:pPr>
              <w:widowControl w:val="0"/>
              <w:tabs>
                <w:tab w:val="right" w:leader="dot" w:pos="6480"/>
              </w:tabs>
              <w:spacing w:before="240" w:after="120"/>
              <w:rPr>
                <w:snapToGrid w:val="0"/>
                <w:sz w:val="20"/>
              </w:rPr>
            </w:pPr>
          </w:p>
        </w:tc>
      </w:tr>
      <w:tr w:rsidR="00ED1879" w:rsidRPr="00662471" w14:paraId="56311357" w14:textId="77777777" w:rsidTr="00336334">
        <w:tc>
          <w:tcPr>
            <w:tcW w:w="2552" w:type="dxa"/>
          </w:tcPr>
          <w:p w14:paraId="528DFD5D" w14:textId="77777777" w:rsidR="00ED1879" w:rsidRPr="00662471" w:rsidRDefault="00ED1879" w:rsidP="00662471">
            <w:pPr>
              <w:widowControl w:val="0"/>
              <w:spacing w:before="240" w:after="120"/>
              <w:rPr>
                <w:b/>
                <w:snapToGrid w:val="0"/>
                <w:sz w:val="20"/>
              </w:rPr>
            </w:pPr>
            <w:r w:rsidRPr="00662471">
              <w:rPr>
                <w:b/>
                <w:snapToGrid w:val="0"/>
                <w:sz w:val="20"/>
              </w:rPr>
              <w:t>Date of application</w:t>
            </w:r>
          </w:p>
        </w:tc>
        <w:tc>
          <w:tcPr>
            <w:tcW w:w="7088" w:type="dxa"/>
            <w:gridSpan w:val="2"/>
          </w:tcPr>
          <w:p w14:paraId="2C3DB40D" w14:textId="77777777" w:rsidR="00ED1879" w:rsidRPr="00662471" w:rsidRDefault="00ED1879" w:rsidP="00662471">
            <w:pPr>
              <w:widowControl w:val="0"/>
              <w:spacing w:before="240" w:after="120"/>
              <w:rPr>
                <w:snapToGrid w:val="0"/>
                <w:sz w:val="20"/>
              </w:rPr>
            </w:pPr>
          </w:p>
        </w:tc>
      </w:tr>
      <w:tr w:rsidR="00C6164A" w:rsidRPr="00662471" w14:paraId="33817F56" w14:textId="77777777" w:rsidTr="00336334">
        <w:tc>
          <w:tcPr>
            <w:tcW w:w="2552" w:type="dxa"/>
          </w:tcPr>
          <w:p w14:paraId="33BFC86C" w14:textId="77777777" w:rsidR="00C6164A" w:rsidRPr="00662471" w:rsidRDefault="00C6164A" w:rsidP="00662471">
            <w:pPr>
              <w:widowControl w:val="0"/>
              <w:tabs>
                <w:tab w:val="left" w:pos="2160"/>
                <w:tab w:val="right" w:leader="dot" w:pos="9504"/>
              </w:tabs>
              <w:spacing w:before="240" w:after="120"/>
              <w:rPr>
                <w:snapToGrid w:val="0"/>
                <w:sz w:val="20"/>
              </w:rPr>
            </w:pPr>
            <w:r w:rsidRPr="00662471">
              <w:rPr>
                <w:b/>
                <w:snapToGrid w:val="0"/>
                <w:sz w:val="20"/>
              </w:rPr>
              <w:t>Name of applicant</w:t>
            </w:r>
          </w:p>
        </w:tc>
        <w:tc>
          <w:tcPr>
            <w:tcW w:w="7088" w:type="dxa"/>
            <w:gridSpan w:val="2"/>
          </w:tcPr>
          <w:p w14:paraId="5F78AC93" w14:textId="77777777" w:rsidR="00C6164A" w:rsidRPr="00662471" w:rsidRDefault="00C6164A" w:rsidP="00662471">
            <w:pPr>
              <w:widowControl w:val="0"/>
              <w:tabs>
                <w:tab w:val="left" w:pos="2160"/>
                <w:tab w:val="right" w:leader="dot" w:pos="9504"/>
              </w:tabs>
              <w:spacing w:before="240" w:after="120"/>
              <w:rPr>
                <w:snapToGrid w:val="0"/>
                <w:sz w:val="20"/>
              </w:rPr>
            </w:pPr>
          </w:p>
        </w:tc>
      </w:tr>
      <w:tr w:rsidR="00C6164A" w:rsidRPr="00662471" w14:paraId="07490A13" w14:textId="77777777" w:rsidTr="00336334">
        <w:tc>
          <w:tcPr>
            <w:tcW w:w="2552" w:type="dxa"/>
          </w:tcPr>
          <w:p w14:paraId="09FECA5B" w14:textId="77777777" w:rsidR="00C6164A" w:rsidRPr="00662471" w:rsidRDefault="00C6164A" w:rsidP="00662471">
            <w:pPr>
              <w:widowControl w:val="0"/>
              <w:tabs>
                <w:tab w:val="left" w:pos="2160"/>
                <w:tab w:val="right" w:leader="dot" w:pos="9504"/>
              </w:tabs>
              <w:spacing w:before="240" w:after="120"/>
              <w:rPr>
                <w:b/>
                <w:snapToGrid w:val="0"/>
                <w:sz w:val="20"/>
              </w:rPr>
            </w:pPr>
            <w:r w:rsidRPr="00662471">
              <w:rPr>
                <w:b/>
                <w:snapToGrid w:val="0"/>
                <w:sz w:val="20"/>
              </w:rPr>
              <w:t>Office held within parish</w:t>
            </w:r>
          </w:p>
        </w:tc>
        <w:tc>
          <w:tcPr>
            <w:tcW w:w="7088" w:type="dxa"/>
            <w:gridSpan w:val="2"/>
          </w:tcPr>
          <w:p w14:paraId="0EA5BCCF" w14:textId="77777777" w:rsidR="00C6164A" w:rsidRPr="00662471" w:rsidRDefault="00C6164A" w:rsidP="00662471">
            <w:pPr>
              <w:widowControl w:val="0"/>
              <w:tabs>
                <w:tab w:val="left" w:pos="2160"/>
                <w:tab w:val="right" w:leader="dot" w:pos="9504"/>
              </w:tabs>
              <w:spacing w:before="240" w:after="120"/>
              <w:rPr>
                <w:snapToGrid w:val="0"/>
                <w:sz w:val="20"/>
              </w:rPr>
            </w:pPr>
          </w:p>
        </w:tc>
      </w:tr>
      <w:tr w:rsidR="00372C2A" w:rsidRPr="00662471" w14:paraId="587DB9D5" w14:textId="77777777" w:rsidTr="008E2B9C">
        <w:trPr>
          <w:trHeight w:val="780"/>
        </w:trPr>
        <w:tc>
          <w:tcPr>
            <w:tcW w:w="9640" w:type="dxa"/>
            <w:gridSpan w:val="3"/>
          </w:tcPr>
          <w:p w14:paraId="18142936" w14:textId="77777777" w:rsidR="00372C2A" w:rsidRPr="00662471" w:rsidRDefault="00372C2A" w:rsidP="00372C2A">
            <w:pPr>
              <w:widowControl w:val="0"/>
              <w:tabs>
                <w:tab w:val="left" w:pos="2160"/>
                <w:tab w:val="right" w:leader="dot" w:pos="5760"/>
              </w:tabs>
              <w:spacing w:before="120" w:after="120"/>
              <w:rPr>
                <w:b/>
                <w:snapToGrid w:val="0"/>
                <w:sz w:val="20"/>
              </w:rPr>
            </w:pPr>
            <w:r w:rsidRPr="00662471">
              <w:rPr>
                <w:rFonts w:eastAsia="Times New Roman" w:cs="Arial"/>
                <w:i/>
                <w:sz w:val="20"/>
                <w:lang w:eastAsia="en-GB"/>
              </w:rPr>
              <w:t>Any application made under these provisions must be by an ‘authorised person’ acting on behalf of the minister and church</w:t>
            </w:r>
            <w:r w:rsidR="00C6164A" w:rsidRPr="00662471">
              <w:rPr>
                <w:rFonts w:eastAsia="Times New Roman" w:cs="Arial"/>
                <w:i/>
                <w:sz w:val="20"/>
                <w:lang w:eastAsia="en-GB"/>
              </w:rPr>
              <w:t>wardens of the parish concerned</w:t>
            </w:r>
          </w:p>
        </w:tc>
      </w:tr>
      <w:tr w:rsidR="00662471" w:rsidRPr="00662471" w14:paraId="752F4D80" w14:textId="77777777" w:rsidTr="008E2B9C">
        <w:trPr>
          <w:trHeight w:val="780"/>
        </w:trPr>
        <w:tc>
          <w:tcPr>
            <w:tcW w:w="9640" w:type="dxa"/>
            <w:gridSpan w:val="3"/>
          </w:tcPr>
          <w:p w14:paraId="6A4F0993" w14:textId="77777777" w:rsidR="00662471" w:rsidRPr="00662471" w:rsidRDefault="005F2A2C" w:rsidP="00255622">
            <w:pPr>
              <w:widowControl w:val="0"/>
              <w:tabs>
                <w:tab w:val="left" w:pos="2160"/>
                <w:tab w:val="right" w:leader="dot" w:pos="5760"/>
              </w:tabs>
              <w:spacing w:before="120" w:after="120"/>
              <w:rPr>
                <w:rFonts w:eastAsia="Times New Roman" w:cs="Arial"/>
                <w:i/>
                <w:sz w:val="20"/>
                <w:lang w:eastAsia="en-GB"/>
              </w:rPr>
            </w:pPr>
            <w:r>
              <w:rPr>
                <w:rFonts w:eastAsia="Times New Roman" w:cs="Arial"/>
                <w:i/>
                <w:sz w:val="20"/>
                <w:lang w:eastAsia="en-GB"/>
              </w:rPr>
              <w:t xml:space="preserve">This application will be reviewed by a member of the DAC who has expertise in the matter concerned but who may not be familiar with your church building or site.  It is therefore essential that you provide clear and complete documentation, as without this the reviewer may not be able to advise the Archdeacon fully </w:t>
            </w:r>
            <w:r w:rsidR="00662471">
              <w:rPr>
                <w:rFonts w:eastAsia="Times New Roman" w:cs="Arial"/>
                <w:i/>
                <w:sz w:val="20"/>
                <w:lang w:eastAsia="en-GB"/>
              </w:rPr>
              <w:t xml:space="preserve"> – insufficient documentation may result in a delay in processing this application.</w:t>
            </w:r>
          </w:p>
        </w:tc>
      </w:tr>
      <w:tr w:rsidR="00C6164A" w:rsidRPr="00662471" w14:paraId="234D54CE" w14:textId="77777777" w:rsidTr="00336334">
        <w:trPr>
          <w:trHeight w:val="259"/>
        </w:trPr>
        <w:tc>
          <w:tcPr>
            <w:tcW w:w="2552" w:type="dxa"/>
          </w:tcPr>
          <w:p w14:paraId="32BD266E" w14:textId="77777777" w:rsidR="00C6164A" w:rsidRPr="00662471" w:rsidRDefault="00C6164A" w:rsidP="00372C2A">
            <w:pPr>
              <w:widowControl w:val="0"/>
              <w:tabs>
                <w:tab w:val="left" w:pos="2160"/>
                <w:tab w:val="right" w:leader="dot" w:pos="5760"/>
              </w:tabs>
              <w:spacing w:before="120" w:after="120"/>
              <w:rPr>
                <w:rFonts w:eastAsia="Times New Roman" w:cs="Arial"/>
                <w:b/>
                <w:sz w:val="20"/>
                <w:lang w:eastAsia="en-GB"/>
              </w:rPr>
            </w:pPr>
            <w:r w:rsidRPr="00662471">
              <w:rPr>
                <w:rFonts w:eastAsia="Times New Roman" w:cs="Arial"/>
                <w:b/>
                <w:sz w:val="20"/>
                <w:lang w:eastAsia="en-GB"/>
              </w:rPr>
              <w:t>Email address</w:t>
            </w:r>
          </w:p>
        </w:tc>
        <w:tc>
          <w:tcPr>
            <w:tcW w:w="7088" w:type="dxa"/>
            <w:gridSpan w:val="2"/>
          </w:tcPr>
          <w:p w14:paraId="1D78186A" w14:textId="77777777" w:rsidR="00C6164A" w:rsidRPr="00662471" w:rsidRDefault="00C6164A" w:rsidP="00372C2A">
            <w:pPr>
              <w:widowControl w:val="0"/>
              <w:tabs>
                <w:tab w:val="left" w:pos="2160"/>
                <w:tab w:val="right" w:leader="dot" w:pos="5760"/>
              </w:tabs>
              <w:spacing w:before="120" w:after="120"/>
              <w:rPr>
                <w:rFonts w:eastAsia="Times New Roman" w:cs="Arial"/>
                <w:sz w:val="20"/>
                <w:lang w:eastAsia="en-GB"/>
              </w:rPr>
            </w:pPr>
          </w:p>
        </w:tc>
      </w:tr>
      <w:tr w:rsidR="00373F79" w:rsidRPr="00662471" w14:paraId="2E7123FA" w14:textId="77777777" w:rsidTr="00336334">
        <w:trPr>
          <w:trHeight w:val="259"/>
        </w:trPr>
        <w:tc>
          <w:tcPr>
            <w:tcW w:w="2552" w:type="dxa"/>
            <w:tcBorders>
              <w:bottom w:val="single" w:sz="4" w:space="0" w:color="000000" w:themeColor="text1"/>
            </w:tcBorders>
          </w:tcPr>
          <w:p w14:paraId="68BB2273" w14:textId="77777777" w:rsidR="00373F79" w:rsidRPr="00662471" w:rsidRDefault="00B26B0F" w:rsidP="00372C2A">
            <w:pPr>
              <w:widowControl w:val="0"/>
              <w:tabs>
                <w:tab w:val="left" w:pos="2160"/>
                <w:tab w:val="right" w:leader="dot" w:pos="5760"/>
              </w:tabs>
              <w:spacing w:before="120" w:after="120"/>
              <w:rPr>
                <w:rFonts w:eastAsia="Times New Roman" w:cs="Arial"/>
                <w:b/>
                <w:sz w:val="20"/>
                <w:lang w:eastAsia="en-GB"/>
              </w:rPr>
            </w:pPr>
            <w:r w:rsidRPr="00662471">
              <w:rPr>
                <w:rFonts w:eastAsia="Times New Roman" w:cs="Arial"/>
                <w:b/>
                <w:sz w:val="20"/>
                <w:lang w:eastAsia="en-GB"/>
              </w:rPr>
              <w:t>Telephone number</w:t>
            </w:r>
          </w:p>
        </w:tc>
        <w:tc>
          <w:tcPr>
            <w:tcW w:w="7088" w:type="dxa"/>
            <w:gridSpan w:val="2"/>
            <w:tcBorders>
              <w:bottom w:val="single" w:sz="4" w:space="0" w:color="000000" w:themeColor="text1"/>
            </w:tcBorders>
          </w:tcPr>
          <w:p w14:paraId="6E2577C8" w14:textId="77777777" w:rsidR="00373F79" w:rsidRPr="00662471" w:rsidRDefault="00373F79" w:rsidP="00372C2A">
            <w:pPr>
              <w:widowControl w:val="0"/>
              <w:tabs>
                <w:tab w:val="left" w:pos="2160"/>
                <w:tab w:val="right" w:leader="dot" w:pos="5760"/>
              </w:tabs>
              <w:spacing w:before="120" w:after="120"/>
              <w:rPr>
                <w:rFonts w:eastAsia="Times New Roman" w:cs="Arial"/>
                <w:sz w:val="20"/>
                <w:lang w:eastAsia="en-GB"/>
              </w:rPr>
            </w:pPr>
          </w:p>
        </w:tc>
      </w:tr>
      <w:tr w:rsidR="002F001D" w:rsidRPr="00662471" w14:paraId="704F1DCC" w14:textId="77777777" w:rsidTr="00336334">
        <w:tc>
          <w:tcPr>
            <w:tcW w:w="3828" w:type="dxa"/>
            <w:gridSpan w:val="2"/>
            <w:tcBorders>
              <w:top w:val="single" w:sz="4" w:space="0" w:color="000000" w:themeColor="text1"/>
            </w:tcBorders>
          </w:tcPr>
          <w:p w14:paraId="457DEC16" w14:textId="77777777" w:rsidR="002F001D" w:rsidRPr="00662471" w:rsidRDefault="002F001D" w:rsidP="00B05513">
            <w:pPr>
              <w:widowControl w:val="0"/>
              <w:spacing w:before="120" w:after="120"/>
              <w:rPr>
                <w:b/>
                <w:snapToGrid w:val="0"/>
                <w:sz w:val="20"/>
              </w:rPr>
            </w:pPr>
            <w:r w:rsidRPr="00662471">
              <w:rPr>
                <w:b/>
                <w:snapToGrid w:val="0"/>
                <w:sz w:val="20"/>
              </w:rPr>
              <w:t xml:space="preserve">SPECIFIC </w:t>
            </w:r>
            <w:r w:rsidR="00B05513" w:rsidRPr="00662471">
              <w:rPr>
                <w:b/>
                <w:snapToGrid w:val="0"/>
                <w:sz w:val="20"/>
              </w:rPr>
              <w:t>MATTER</w:t>
            </w:r>
            <w:r w:rsidRPr="00662471">
              <w:rPr>
                <w:b/>
                <w:snapToGrid w:val="0"/>
                <w:sz w:val="20"/>
              </w:rPr>
              <w:t xml:space="preserve"> IN LIST</w:t>
            </w:r>
            <w:r w:rsidR="00311EDC" w:rsidRPr="00662471">
              <w:rPr>
                <w:b/>
                <w:snapToGrid w:val="0"/>
                <w:sz w:val="20"/>
              </w:rPr>
              <w:t xml:space="preserve"> B</w:t>
            </w:r>
            <w:r w:rsidRPr="00662471">
              <w:rPr>
                <w:b/>
                <w:snapToGrid w:val="0"/>
                <w:sz w:val="20"/>
              </w:rPr>
              <w:t xml:space="preserve">  </w:t>
            </w:r>
            <w:r w:rsidRPr="00662471">
              <w:rPr>
                <w:b/>
                <w:i/>
                <w:snapToGrid w:val="0"/>
                <w:sz w:val="20"/>
              </w:rPr>
              <w:t xml:space="preserve">e.g. </w:t>
            </w:r>
            <w:r w:rsidRPr="00662471">
              <w:rPr>
                <w:b/>
                <w:i/>
                <w:color w:val="000000"/>
                <w:sz w:val="20"/>
              </w:rPr>
              <w:t>B1</w:t>
            </w:r>
            <w:r w:rsidR="00BB4DF3" w:rsidRPr="00662471">
              <w:rPr>
                <w:b/>
                <w:i/>
                <w:color w:val="000000"/>
                <w:sz w:val="20"/>
              </w:rPr>
              <w:t>.</w:t>
            </w:r>
            <w:r w:rsidRPr="00662471">
              <w:rPr>
                <w:b/>
                <w:i/>
                <w:color w:val="000000"/>
                <w:sz w:val="20"/>
              </w:rPr>
              <w:t>(1)</w:t>
            </w:r>
          </w:p>
        </w:tc>
        <w:tc>
          <w:tcPr>
            <w:tcW w:w="5812" w:type="dxa"/>
            <w:tcBorders>
              <w:top w:val="single" w:sz="4" w:space="0" w:color="000000" w:themeColor="text1"/>
            </w:tcBorders>
          </w:tcPr>
          <w:p w14:paraId="0AD6DFA9" w14:textId="77777777" w:rsidR="002F001D" w:rsidRPr="00662471" w:rsidRDefault="002F001D" w:rsidP="002F001D">
            <w:pPr>
              <w:widowControl w:val="0"/>
              <w:spacing w:before="120" w:after="120"/>
              <w:rPr>
                <w:snapToGrid w:val="0"/>
                <w:sz w:val="20"/>
              </w:rPr>
            </w:pPr>
          </w:p>
        </w:tc>
      </w:tr>
      <w:tr w:rsidR="00003D1A" w:rsidRPr="00662471" w14:paraId="4B86FAE4" w14:textId="77777777" w:rsidTr="00336334">
        <w:tc>
          <w:tcPr>
            <w:tcW w:w="3828" w:type="dxa"/>
            <w:gridSpan w:val="2"/>
          </w:tcPr>
          <w:p w14:paraId="26371F49" w14:textId="77777777" w:rsidR="00003D1A" w:rsidRPr="00662471" w:rsidRDefault="00003D1A" w:rsidP="00ED1879">
            <w:pPr>
              <w:widowControl w:val="0"/>
              <w:spacing w:before="120" w:after="120"/>
              <w:rPr>
                <w:b/>
                <w:snapToGrid w:val="0"/>
                <w:sz w:val="20"/>
              </w:rPr>
            </w:pPr>
            <w:r w:rsidRPr="00662471">
              <w:rPr>
                <w:b/>
                <w:snapToGrid w:val="0"/>
                <w:sz w:val="20"/>
              </w:rPr>
              <w:t>BRIEF OUTLINE OF PROPOSED WORKS</w:t>
            </w:r>
          </w:p>
        </w:tc>
        <w:tc>
          <w:tcPr>
            <w:tcW w:w="5812" w:type="dxa"/>
          </w:tcPr>
          <w:p w14:paraId="2BB7F6E2" w14:textId="77777777" w:rsidR="00003D1A" w:rsidRPr="00662471" w:rsidRDefault="00003D1A" w:rsidP="00ED1879">
            <w:pPr>
              <w:widowControl w:val="0"/>
              <w:spacing w:before="120" w:after="120"/>
              <w:rPr>
                <w:snapToGrid w:val="0"/>
                <w:sz w:val="20"/>
              </w:rPr>
            </w:pPr>
          </w:p>
        </w:tc>
      </w:tr>
      <w:tr w:rsidR="001D1B44" w:rsidRPr="00662471" w14:paraId="13FAD81D" w14:textId="77777777" w:rsidTr="00336334">
        <w:tc>
          <w:tcPr>
            <w:tcW w:w="3828" w:type="dxa"/>
            <w:gridSpan w:val="2"/>
            <w:tcBorders>
              <w:bottom w:val="single" w:sz="4" w:space="0" w:color="000000" w:themeColor="text1"/>
            </w:tcBorders>
            <w:vAlign w:val="center"/>
          </w:tcPr>
          <w:p w14:paraId="1453DEEA" w14:textId="77777777" w:rsidR="001D1B44" w:rsidRPr="00662471" w:rsidRDefault="001D1B44" w:rsidP="00B7190D">
            <w:pPr>
              <w:widowControl w:val="0"/>
              <w:rPr>
                <w:b/>
                <w:snapToGrid w:val="0"/>
                <w:sz w:val="20"/>
              </w:rPr>
            </w:pPr>
            <w:r w:rsidRPr="00662471">
              <w:rPr>
                <w:b/>
                <w:snapToGrid w:val="0"/>
                <w:sz w:val="20"/>
              </w:rPr>
              <w:t>CONTRACTOR</w:t>
            </w:r>
            <w:r w:rsidR="00CB2291" w:rsidRPr="00662471">
              <w:rPr>
                <w:b/>
                <w:snapToGrid w:val="0"/>
                <w:sz w:val="20"/>
              </w:rPr>
              <w:t xml:space="preserve"> TO CARRY OUT WORKS</w:t>
            </w:r>
          </w:p>
        </w:tc>
        <w:tc>
          <w:tcPr>
            <w:tcW w:w="5812" w:type="dxa"/>
          </w:tcPr>
          <w:p w14:paraId="709B6190" w14:textId="77777777" w:rsidR="001D1B44" w:rsidRPr="00662471" w:rsidRDefault="001D1B44" w:rsidP="00ED1879">
            <w:pPr>
              <w:widowControl w:val="0"/>
              <w:spacing w:before="120" w:after="120"/>
              <w:rPr>
                <w:snapToGrid w:val="0"/>
                <w:sz w:val="20"/>
              </w:rPr>
            </w:pPr>
          </w:p>
        </w:tc>
      </w:tr>
      <w:tr w:rsidR="00496A4A" w:rsidRPr="00662471" w14:paraId="1E106EEA" w14:textId="77777777" w:rsidTr="00F77B6B">
        <w:tc>
          <w:tcPr>
            <w:tcW w:w="9640" w:type="dxa"/>
            <w:gridSpan w:val="3"/>
            <w:tcBorders>
              <w:top w:val="single" w:sz="4" w:space="0" w:color="000000" w:themeColor="text1"/>
            </w:tcBorders>
          </w:tcPr>
          <w:p w14:paraId="19417B52" w14:textId="77777777" w:rsidR="00496A4A" w:rsidRPr="00662471" w:rsidRDefault="00496A4A" w:rsidP="00ED1879">
            <w:pPr>
              <w:widowControl w:val="0"/>
              <w:spacing w:before="120" w:after="120"/>
              <w:rPr>
                <w:snapToGrid w:val="0"/>
                <w:sz w:val="20"/>
              </w:rPr>
            </w:pPr>
            <w:r w:rsidRPr="00662471">
              <w:rPr>
                <w:b/>
                <w:snapToGrid w:val="0"/>
                <w:sz w:val="20"/>
              </w:rPr>
              <w:t>Is there any reason to suppose the proposals would be opposed by a significant body of opinion within the parish?</w:t>
            </w:r>
            <w:r w:rsidRPr="00662471">
              <w:rPr>
                <w:snapToGrid w:val="0"/>
                <w:sz w:val="20"/>
              </w:rPr>
              <w:t xml:space="preserve">  </w:t>
            </w:r>
            <w:r w:rsidR="00732742" w:rsidRPr="00662471">
              <w:rPr>
                <w:snapToGrid w:val="0"/>
                <w:sz w:val="20"/>
              </w:rPr>
              <w:t xml:space="preserve">      </w:t>
            </w:r>
            <w:r w:rsidRPr="00662471">
              <w:rPr>
                <w:snapToGrid w:val="0"/>
                <w:sz w:val="20"/>
              </w:rPr>
              <w:t>YES/NO</w:t>
            </w:r>
          </w:p>
          <w:p w14:paraId="0024C7C5" w14:textId="77777777" w:rsidR="00496A4A" w:rsidRPr="00662471" w:rsidRDefault="00496A4A" w:rsidP="00ED1879">
            <w:pPr>
              <w:widowControl w:val="0"/>
              <w:spacing w:before="120" w:after="120"/>
              <w:rPr>
                <w:snapToGrid w:val="0"/>
                <w:sz w:val="20"/>
              </w:rPr>
            </w:pPr>
            <w:r w:rsidRPr="00662471">
              <w:rPr>
                <w:b/>
                <w:snapToGrid w:val="0"/>
                <w:sz w:val="20"/>
              </w:rPr>
              <w:t>If Yes</w:t>
            </w:r>
            <w:r w:rsidR="000D36F9" w:rsidRPr="00662471">
              <w:rPr>
                <w:b/>
                <w:snapToGrid w:val="0"/>
                <w:sz w:val="20"/>
              </w:rPr>
              <w:t>,</w:t>
            </w:r>
            <w:r w:rsidRPr="00662471">
              <w:rPr>
                <w:b/>
                <w:snapToGrid w:val="0"/>
                <w:sz w:val="20"/>
              </w:rPr>
              <w:t xml:space="preserve"> please provide details:</w:t>
            </w:r>
            <w:r w:rsidR="00003D1A" w:rsidRPr="00662471">
              <w:rPr>
                <w:snapToGrid w:val="0"/>
                <w:sz w:val="20"/>
              </w:rPr>
              <w:t xml:space="preserve"> </w:t>
            </w:r>
          </w:p>
        </w:tc>
      </w:tr>
      <w:tr w:rsidR="003031F2" w:rsidRPr="00662471" w14:paraId="0CD0F5E2" w14:textId="77777777" w:rsidTr="008E2B9C">
        <w:tc>
          <w:tcPr>
            <w:tcW w:w="9640" w:type="dxa"/>
            <w:gridSpan w:val="3"/>
          </w:tcPr>
          <w:p w14:paraId="777BD023" w14:textId="77777777" w:rsidR="00582B69" w:rsidRPr="00662471" w:rsidRDefault="003031F2" w:rsidP="00582B69">
            <w:pPr>
              <w:widowControl w:val="0"/>
              <w:spacing w:before="120" w:after="120"/>
              <w:rPr>
                <w:snapToGrid w:val="0"/>
                <w:sz w:val="20"/>
              </w:rPr>
            </w:pPr>
            <w:r w:rsidRPr="00662471">
              <w:rPr>
                <w:b/>
                <w:snapToGrid w:val="0"/>
                <w:sz w:val="20"/>
              </w:rPr>
              <w:t xml:space="preserve">Has the work </w:t>
            </w:r>
            <w:proofErr w:type="gramStart"/>
            <w:r w:rsidRPr="00662471">
              <w:rPr>
                <w:b/>
                <w:snapToGrid w:val="0"/>
                <w:sz w:val="20"/>
              </w:rPr>
              <w:t>commenced</w:t>
            </w:r>
            <w:proofErr w:type="gramEnd"/>
            <w:r w:rsidRPr="00662471">
              <w:rPr>
                <w:b/>
                <w:snapToGrid w:val="0"/>
                <w:sz w:val="20"/>
              </w:rPr>
              <w:t xml:space="preserve"> or the proposals </w:t>
            </w:r>
            <w:r w:rsidR="00582B69" w:rsidRPr="00662471">
              <w:rPr>
                <w:b/>
                <w:snapToGrid w:val="0"/>
                <w:sz w:val="20"/>
              </w:rPr>
              <w:t xml:space="preserve">been </w:t>
            </w:r>
            <w:r w:rsidRPr="00662471">
              <w:rPr>
                <w:b/>
                <w:snapToGrid w:val="0"/>
                <w:sz w:val="20"/>
              </w:rPr>
              <w:t>implemented</w:t>
            </w:r>
            <w:r w:rsidR="00582B69" w:rsidRPr="00662471">
              <w:rPr>
                <w:b/>
                <w:snapToGrid w:val="0"/>
                <w:sz w:val="20"/>
              </w:rPr>
              <w:t>?</w:t>
            </w:r>
            <w:r w:rsidR="00582B69" w:rsidRPr="00662471">
              <w:rPr>
                <w:snapToGrid w:val="0"/>
                <w:sz w:val="20"/>
              </w:rPr>
              <w:t xml:space="preserve">        YES/NO</w:t>
            </w:r>
          </w:p>
          <w:p w14:paraId="63ECC1BA" w14:textId="77777777" w:rsidR="003031F2" w:rsidRPr="00662471" w:rsidRDefault="00582B69" w:rsidP="00582B69">
            <w:pPr>
              <w:widowControl w:val="0"/>
              <w:spacing w:before="120" w:after="120"/>
              <w:rPr>
                <w:snapToGrid w:val="0"/>
                <w:sz w:val="20"/>
              </w:rPr>
            </w:pPr>
            <w:r w:rsidRPr="00662471">
              <w:rPr>
                <w:b/>
                <w:snapToGrid w:val="0"/>
                <w:sz w:val="20"/>
              </w:rPr>
              <w:t>If Yes, please provide details:</w:t>
            </w:r>
            <w:r w:rsidR="0008219D" w:rsidRPr="00662471">
              <w:rPr>
                <w:snapToGrid w:val="0"/>
                <w:sz w:val="20"/>
              </w:rPr>
              <w:t xml:space="preserve"> </w:t>
            </w:r>
          </w:p>
        </w:tc>
      </w:tr>
      <w:tr w:rsidR="00662471" w:rsidRPr="00662471" w14:paraId="04F52466" w14:textId="77777777" w:rsidTr="008E2B9C">
        <w:tc>
          <w:tcPr>
            <w:tcW w:w="9640" w:type="dxa"/>
            <w:gridSpan w:val="3"/>
          </w:tcPr>
          <w:p w14:paraId="47759580" w14:textId="77777777" w:rsidR="00662471" w:rsidRPr="00662471" w:rsidRDefault="004E3A09" w:rsidP="004E3A09">
            <w:pPr>
              <w:widowControl w:val="0"/>
              <w:spacing w:before="120" w:after="120"/>
              <w:rPr>
                <w:b/>
                <w:snapToGrid w:val="0"/>
                <w:sz w:val="20"/>
              </w:rPr>
            </w:pPr>
            <w:r>
              <w:rPr>
                <w:b/>
                <w:snapToGrid w:val="0"/>
                <w:sz w:val="20"/>
              </w:rPr>
              <w:t>How h</w:t>
            </w:r>
            <w:r w:rsidR="00662471" w:rsidRPr="00662471">
              <w:rPr>
                <w:b/>
                <w:snapToGrid w:val="0"/>
                <w:sz w:val="20"/>
              </w:rPr>
              <w:t>as the Inspecting Architect been involved</w:t>
            </w:r>
            <w:r>
              <w:rPr>
                <w:b/>
                <w:snapToGrid w:val="0"/>
                <w:sz w:val="20"/>
              </w:rPr>
              <w:t xml:space="preserve"> in this application</w:t>
            </w:r>
            <w:r w:rsidR="00662471" w:rsidRPr="00662471">
              <w:rPr>
                <w:b/>
                <w:snapToGrid w:val="0"/>
                <w:sz w:val="20"/>
              </w:rPr>
              <w:t xml:space="preserve">?    </w:t>
            </w:r>
          </w:p>
        </w:tc>
      </w:tr>
      <w:tr w:rsidR="00662471" w:rsidRPr="00662471" w14:paraId="444B54EB" w14:textId="77777777" w:rsidTr="008E2B9C">
        <w:tc>
          <w:tcPr>
            <w:tcW w:w="9640" w:type="dxa"/>
            <w:gridSpan w:val="3"/>
          </w:tcPr>
          <w:p w14:paraId="4B8208D0" w14:textId="77777777" w:rsidR="00662471" w:rsidRDefault="00662471" w:rsidP="00582B69">
            <w:pPr>
              <w:widowControl w:val="0"/>
              <w:spacing w:before="120" w:after="120"/>
              <w:rPr>
                <w:b/>
                <w:snapToGrid w:val="0"/>
                <w:sz w:val="20"/>
              </w:rPr>
            </w:pPr>
            <w:r>
              <w:rPr>
                <w:b/>
                <w:snapToGrid w:val="0"/>
                <w:sz w:val="20"/>
              </w:rPr>
              <w:t xml:space="preserve">General assumption.  </w:t>
            </w:r>
            <w:r w:rsidR="004E3A09">
              <w:rPr>
                <w:b/>
                <w:snapToGrid w:val="0"/>
                <w:sz w:val="20"/>
              </w:rPr>
              <w:t xml:space="preserve">It is </w:t>
            </w:r>
            <w:r w:rsidR="005F2A2C">
              <w:rPr>
                <w:b/>
                <w:snapToGrid w:val="0"/>
                <w:sz w:val="20"/>
              </w:rPr>
              <w:t xml:space="preserve">your </w:t>
            </w:r>
            <w:r w:rsidR="004E3A09">
              <w:rPr>
                <w:b/>
                <w:snapToGrid w:val="0"/>
                <w:sz w:val="20"/>
              </w:rPr>
              <w:t xml:space="preserve">responsibility </w:t>
            </w:r>
            <w:r w:rsidR="005F2A2C">
              <w:rPr>
                <w:b/>
                <w:snapToGrid w:val="0"/>
                <w:sz w:val="20"/>
              </w:rPr>
              <w:t xml:space="preserve">as a </w:t>
            </w:r>
            <w:r w:rsidR="004E3A09">
              <w:rPr>
                <w:b/>
                <w:snapToGrid w:val="0"/>
                <w:sz w:val="20"/>
              </w:rPr>
              <w:t>parish to confirm</w:t>
            </w:r>
            <w:r>
              <w:rPr>
                <w:b/>
                <w:snapToGrid w:val="0"/>
                <w:sz w:val="20"/>
              </w:rPr>
              <w:t xml:space="preserve"> certain matters with the contractor and </w:t>
            </w:r>
            <w:r w:rsidR="005F2A2C">
              <w:rPr>
                <w:b/>
                <w:snapToGrid w:val="0"/>
                <w:sz w:val="20"/>
              </w:rPr>
              <w:t>we</w:t>
            </w:r>
            <w:r>
              <w:rPr>
                <w:b/>
                <w:snapToGrid w:val="0"/>
                <w:sz w:val="20"/>
              </w:rPr>
              <w:t xml:space="preserve"> </w:t>
            </w:r>
            <w:r w:rsidR="004E3A09">
              <w:rPr>
                <w:b/>
                <w:snapToGrid w:val="0"/>
                <w:sz w:val="20"/>
              </w:rPr>
              <w:t xml:space="preserve">therefore </w:t>
            </w:r>
            <w:r w:rsidR="005F2A2C">
              <w:rPr>
                <w:b/>
                <w:snapToGrid w:val="0"/>
                <w:sz w:val="20"/>
              </w:rPr>
              <w:t xml:space="preserve">do </w:t>
            </w:r>
            <w:r>
              <w:rPr>
                <w:b/>
                <w:snapToGrid w:val="0"/>
                <w:sz w:val="20"/>
              </w:rPr>
              <w:t>no</w:t>
            </w:r>
            <w:r w:rsidR="005F2A2C">
              <w:rPr>
                <w:b/>
                <w:snapToGrid w:val="0"/>
                <w:sz w:val="20"/>
              </w:rPr>
              <w:t>t</w:t>
            </w:r>
            <w:r>
              <w:rPr>
                <w:b/>
                <w:snapToGrid w:val="0"/>
                <w:sz w:val="20"/>
              </w:rPr>
              <w:t xml:space="preserve"> require </w:t>
            </w:r>
            <w:r w:rsidR="005F2A2C">
              <w:rPr>
                <w:b/>
                <w:snapToGrid w:val="0"/>
                <w:sz w:val="20"/>
              </w:rPr>
              <w:t xml:space="preserve">you </w:t>
            </w:r>
            <w:r>
              <w:rPr>
                <w:b/>
                <w:snapToGrid w:val="0"/>
                <w:sz w:val="20"/>
              </w:rPr>
              <w:t>to submit any documents with this application concerning the following:</w:t>
            </w:r>
          </w:p>
          <w:p w14:paraId="5698F066" w14:textId="77777777" w:rsidR="00662471" w:rsidRPr="00662471" w:rsidRDefault="00662471" w:rsidP="00707EEE">
            <w:pPr>
              <w:widowControl w:val="0"/>
              <w:spacing w:before="120" w:after="120"/>
              <w:rPr>
                <w:snapToGrid w:val="0"/>
                <w:sz w:val="20"/>
              </w:rPr>
            </w:pPr>
            <w:r w:rsidRPr="00662471">
              <w:rPr>
                <w:snapToGrid w:val="0"/>
                <w:sz w:val="20"/>
              </w:rPr>
              <w:t>Public Liabil</w:t>
            </w:r>
            <w:r w:rsidR="004E3A09">
              <w:rPr>
                <w:snapToGrid w:val="0"/>
                <w:sz w:val="20"/>
              </w:rPr>
              <w:t>ity Insurance (</w:t>
            </w:r>
            <w:r w:rsidR="00707EEE">
              <w:rPr>
                <w:snapToGrid w:val="0"/>
                <w:sz w:val="20"/>
              </w:rPr>
              <w:t>at the appropriate level for the works</w:t>
            </w:r>
            <w:r w:rsidR="005F2A2C">
              <w:rPr>
                <w:snapToGrid w:val="0"/>
                <w:sz w:val="20"/>
              </w:rPr>
              <w:t>);</w:t>
            </w:r>
            <w:r w:rsidR="004E3A09">
              <w:rPr>
                <w:snapToGrid w:val="0"/>
                <w:sz w:val="20"/>
              </w:rPr>
              <w:t xml:space="preserve"> c</w:t>
            </w:r>
            <w:r w:rsidRPr="00662471">
              <w:rPr>
                <w:snapToGrid w:val="0"/>
                <w:sz w:val="20"/>
              </w:rPr>
              <w:t xml:space="preserve">ompliance with all relevant </w:t>
            </w:r>
            <w:r w:rsidR="005F2A2C">
              <w:rPr>
                <w:snapToGrid w:val="0"/>
                <w:sz w:val="20"/>
              </w:rPr>
              <w:t>h</w:t>
            </w:r>
            <w:r w:rsidRPr="00662471">
              <w:rPr>
                <w:snapToGrid w:val="0"/>
                <w:sz w:val="20"/>
              </w:rPr>
              <w:t xml:space="preserve">ealth &amp; </w:t>
            </w:r>
            <w:r w:rsidR="005F2A2C">
              <w:rPr>
                <w:snapToGrid w:val="0"/>
                <w:sz w:val="20"/>
              </w:rPr>
              <w:t>s</w:t>
            </w:r>
            <w:r w:rsidRPr="00662471">
              <w:rPr>
                <w:snapToGrid w:val="0"/>
                <w:sz w:val="20"/>
              </w:rPr>
              <w:t>afety regulations</w:t>
            </w:r>
            <w:r w:rsidR="005F2A2C">
              <w:rPr>
                <w:snapToGrid w:val="0"/>
                <w:sz w:val="20"/>
              </w:rPr>
              <w:t>;</w:t>
            </w:r>
            <w:r w:rsidRPr="00662471">
              <w:rPr>
                <w:snapToGrid w:val="0"/>
                <w:sz w:val="20"/>
              </w:rPr>
              <w:t xml:space="preserve"> </w:t>
            </w:r>
            <w:r>
              <w:rPr>
                <w:snapToGrid w:val="0"/>
                <w:sz w:val="20"/>
              </w:rPr>
              <w:t xml:space="preserve">seemly behaviour of the workforce given they are working on a religious building / site, </w:t>
            </w:r>
            <w:r w:rsidR="005F2A2C">
              <w:rPr>
                <w:snapToGrid w:val="0"/>
                <w:sz w:val="20"/>
              </w:rPr>
              <w:t xml:space="preserve">site </w:t>
            </w:r>
            <w:r>
              <w:rPr>
                <w:snapToGrid w:val="0"/>
                <w:sz w:val="20"/>
              </w:rPr>
              <w:t>security including access to scaffolding.</w:t>
            </w:r>
          </w:p>
        </w:tc>
      </w:tr>
      <w:tr w:rsidR="00F81E19" w:rsidRPr="00662471" w14:paraId="36F4AFF3" w14:textId="77777777" w:rsidTr="008E2B9C">
        <w:trPr>
          <w:trHeight w:val="219"/>
        </w:trPr>
        <w:tc>
          <w:tcPr>
            <w:tcW w:w="9640" w:type="dxa"/>
            <w:gridSpan w:val="3"/>
          </w:tcPr>
          <w:p w14:paraId="19058960" w14:textId="77777777" w:rsidR="002635EA" w:rsidRPr="00662471" w:rsidRDefault="006E48CE" w:rsidP="00774249">
            <w:pPr>
              <w:widowControl w:val="0"/>
              <w:spacing w:before="120" w:after="200"/>
              <w:rPr>
                <w:b/>
                <w:i/>
                <w:snapToGrid w:val="0"/>
                <w:sz w:val="20"/>
              </w:rPr>
            </w:pPr>
            <w:r w:rsidRPr="00662471">
              <w:rPr>
                <w:b/>
                <w:snapToGrid w:val="0"/>
                <w:sz w:val="20"/>
              </w:rPr>
              <w:lastRenderedPageBreak/>
              <w:t>Please submit</w:t>
            </w:r>
            <w:r w:rsidR="00F81E19" w:rsidRPr="00662471">
              <w:rPr>
                <w:b/>
                <w:snapToGrid w:val="0"/>
                <w:sz w:val="20"/>
              </w:rPr>
              <w:t xml:space="preserve"> the following documentation</w:t>
            </w:r>
            <w:r w:rsidR="007B1C3D" w:rsidRPr="00662471">
              <w:rPr>
                <w:b/>
                <w:snapToGrid w:val="0"/>
                <w:sz w:val="20"/>
              </w:rPr>
              <w:t xml:space="preserve"> with this form</w:t>
            </w:r>
            <w:r w:rsidR="002635EA" w:rsidRPr="00662471">
              <w:rPr>
                <w:b/>
                <w:snapToGrid w:val="0"/>
                <w:sz w:val="20"/>
              </w:rPr>
              <w:t xml:space="preserve">, </w:t>
            </w:r>
            <w:r w:rsidR="00593F0E" w:rsidRPr="00662471">
              <w:rPr>
                <w:b/>
                <w:snapToGrid w:val="0"/>
                <w:sz w:val="20"/>
              </w:rPr>
              <w:t>marking</w:t>
            </w:r>
            <w:r w:rsidR="002635EA" w:rsidRPr="00662471">
              <w:rPr>
                <w:b/>
                <w:snapToGrid w:val="0"/>
                <w:sz w:val="20"/>
              </w:rPr>
              <w:t xml:space="preserve"> the box next to each item to confirm inclusion</w:t>
            </w:r>
            <w:r w:rsidR="00E07F0B" w:rsidRPr="00662471">
              <w:rPr>
                <w:b/>
                <w:snapToGrid w:val="0"/>
                <w:sz w:val="20"/>
              </w:rPr>
              <w:t xml:space="preserve"> –</w:t>
            </w:r>
            <w:r w:rsidR="00624816" w:rsidRPr="00662471">
              <w:rPr>
                <w:b/>
                <w:snapToGrid w:val="0"/>
                <w:sz w:val="20"/>
              </w:rPr>
              <w:t xml:space="preserve"> </w:t>
            </w:r>
            <w:r w:rsidR="00E07F0B" w:rsidRPr="00662471">
              <w:rPr>
                <w:b/>
                <w:i/>
                <w:snapToGrid w:val="0"/>
                <w:sz w:val="20"/>
              </w:rPr>
              <w:t xml:space="preserve">recommended </w:t>
            </w:r>
            <w:r w:rsidR="00624816" w:rsidRPr="00662471">
              <w:rPr>
                <w:b/>
                <w:i/>
                <w:snapToGrid w:val="0"/>
                <w:sz w:val="20"/>
              </w:rPr>
              <w:t>to be</w:t>
            </w:r>
            <w:r w:rsidR="00E07F0B" w:rsidRPr="00662471">
              <w:rPr>
                <w:b/>
                <w:i/>
                <w:snapToGrid w:val="0"/>
                <w:sz w:val="20"/>
              </w:rPr>
              <w:t xml:space="preserve"> undertaken in consultation</w:t>
            </w:r>
            <w:r w:rsidR="00BE4333" w:rsidRPr="00662471">
              <w:rPr>
                <w:b/>
                <w:i/>
                <w:snapToGrid w:val="0"/>
                <w:sz w:val="20"/>
              </w:rPr>
              <w:t xml:space="preserve"> with your I</w:t>
            </w:r>
            <w:r w:rsidR="00E07F0B" w:rsidRPr="00662471">
              <w:rPr>
                <w:b/>
                <w:i/>
                <w:snapToGrid w:val="0"/>
                <w:sz w:val="20"/>
              </w:rPr>
              <w:t xml:space="preserve">nspecting </w:t>
            </w:r>
            <w:r w:rsidR="00BE4333" w:rsidRPr="00662471">
              <w:rPr>
                <w:b/>
                <w:i/>
                <w:snapToGrid w:val="0"/>
                <w:sz w:val="20"/>
              </w:rPr>
              <w:t>A</w:t>
            </w:r>
            <w:r w:rsidR="00E07F0B" w:rsidRPr="00662471">
              <w:rPr>
                <w:b/>
                <w:i/>
                <w:snapToGrid w:val="0"/>
                <w:sz w:val="20"/>
              </w:rPr>
              <w:t>rchitect:</w:t>
            </w:r>
          </w:p>
          <w:tbl>
            <w:tblPr>
              <w:tblStyle w:val="TableGrid0"/>
              <w:tblW w:w="0" w:type="auto"/>
              <w:tblLayout w:type="fixed"/>
              <w:tblLook w:val="04A0" w:firstRow="1" w:lastRow="0" w:firstColumn="1" w:lastColumn="0" w:noHBand="0" w:noVBand="1"/>
            </w:tblPr>
            <w:tblGrid>
              <w:gridCol w:w="491"/>
              <w:gridCol w:w="8894"/>
            </w:tblGrid>
            <w:tr w:rsidR="00634C05" w:rsidRPr="00662471" w14:paraId="2A43D59F" w14:textId="77777777" w:rsidTr="00E24087">
              <w:trPr>
                <w:trHeight w:val="321"/>
              </w:trPr>
              <w:tc>
                <w:tcPr>
                  <w:tcW w:w="491" w:type="dxa"/>
                  <w:tcBorders>
                    <w:right w:val="single" w:sz="4" w:space="0" w:color="auto"/>
                  </w:tcBorders>
                  <w:vAlign w:val="center"/>
                </w:tcPr>
                <w:p w14:paraId="0473DEBA" w14:textId="77777777"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14:paraId="6C34378C" w14:textId="77777777" w:rsidR="00634C05" w:rsidRPr="00662471" w:rsidRDefault="00634C05" w:rsidP="008272C9">
                  <w:pPr>
                    <w:widowControl w:val="0"/>
                    <w:spacing w:before="40" w:after="40"/>
                    <w:rPr>
                      <w:snapToGrid w:val="0"/>
                      <w:sz w:val="20"/>
                    </w:rPr>
                  </w:pPr>
                  <w:r w:rsidRPr="00662471">
                    <w:rPr>
                      <w:snapToGrid w:val="0"/>
                      <w:sz w:val="20"/>
                    </w:rPr>
                    <w:t xml:space="preserve">Full details, particulars, specifications, </w:t>
                  </w:r>
                  <w:r w:rsidR="003E7AE7" w:rsidRPr="00662471">
                    <w:rPr>
                      <w:snapToGrid w:val="0"/>
                      <w:sz w:val="20"/>
                    </w:rPr>
                    <w:t xml:space="preserve">photos, </w:t>
                  </w:r>
                  <w:r w:rsidRPr="00662471">
                    <w:rPr>
                      <w:snapToGrid w:val="0"/>
                      <w:sz w:val="20"/>
                    </w:rPr>
                    <w:t>and cost (with breakdown where relevant) of the items or works proposed, together with copies of all relevant and appropriate expert reports</w:t>
                  </w:r>
                </w:p>
              </w:tc>
            </w:tr>
            <w:tr w:rsidR="00634C05" w:rsidRPr="00662471" w14:paraId="1966B5E6" w14:textId="77777777" w:rsidTr="00E24087">
              <w:tc>
                <w:tcPr>
                  <w:tcW w:w="491" w:type="dxa"/>
                  <w:tcBorders>
                    <w:right w:val="single" w:sz="4" w:space="0" w:color="auto"/>
                  </w:tcBorders>
                  <w:vAlign w:val="center"/>
                </w:tcPr>
                <w:p w14:paraId="0766EDA3" w14:textId="77777777"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14:paraId="12B73486" w14:textId="77777777" w:rsidR="00634C05" w:rsidRPr="00662471" w:rsidRDefault="00634C05" w:rsidP="008272C9">
                  <w:pPr>
                    <w:widowControl w:val="0"/>
                    <w:spacing w:before="40" w:after="40"/>
                    <w:rPr>
                      <w:snapToGrid w:val="0"/>
                      <w:sz w:val="20"/>
                    </w:rPr>
                  </w:pPr>
                  <w:r w:rsidRPr="00662471">
                    <w:rPr>
                      <w:snapToGrid w:val="0"/>
                      <w:sz w:val="20"/>
                    </w:rPr>
                    <w:t>A copy of the resolution of the PCC certified as a true copy by the PCC secretary or chair authorising the proposal, together with the voting figures</w:t>
                  </w:r>
                </w:p>
              </w:tc>
            </w:tr>
            <w:tr w:rsidR="00634C05" w:rsidRPr="00662471" w14:paraId="7D6692BD" w14:textId="77777777" w:rsidTr="00E24087">
              <w:trPr>
                <w:trHeight w:val="281"/>
              </w:trPr>
              <w:tc>
                <w:tcPr>
                  <w:tcW w:w="491" w:type="dxa"/>
                  <w:tcBorders>
                    <w:right w:val="single" w:sz="4" w:space="0" w:color="auto"/>
                  </w:tcBorders>
                  <w:vAlign w:val="center"/>
                </w:tcPr>
                <w:p w14:paraId="145CFB65" w14:textId="77777777" w:rsidR="00634C05" w:rsidRPr="00662471" w:rsidRDefault="00634C05" w:rsidP="000A2644">
                  <w:pPr>
                    <w:widowControl w:val="0"/>
                    <w:jc w:val="center"/>
                    <w:rPr>
                      <w:snapToGrid w:val="0"/>
                      <w:sz w:val="20"/>
                    </w:rPr>
                  </w:pPr>
                </w:p>
              </w:tc>
              <w:tc>
                <w:tcPr>
                  <w:tcW w:w="8894" w:type="dxa"/>
                  <w:tcBorders>
                    <w:top w:val="nil"/>
                    <w:left w:val="single" w:sz="4" w:space="0" w:color="auto"/>
                    <w:bottom w:val="nil"/>
                    <w:right w:val="nil"/>
                  </w:tcBorders>
                </w:tcPr>
                <w:p w14:paraId="4E250611" w14:textId="77777777" w:rsidR="00634C05" w:rsidRPr="00662471" w:rsidRDefault="00D14C75" w:rsidP="00D14C75">
                  <w:pPr>
                    <w:widowControl w:val="0"/>
                    <w:spacing w:before="40" w:after="40"/>
                    <w:rPr>
                      <w:snapToGrid w:val="0"/>
                      <w:sz w:val="20"/>
                    </w:rPr>
                  </w:pPr>
                  <w:r w:rsidRPr="00662471">
                    <w:rPr>
                      <w:snapToGrid w:val="0"/>
                      <w:sz w:val="20"/>
                    </w:rPr>
                    <w:t>Details of the required items listed under the</w:t>
                  </w:r>
                  <w:r w:rsidR="00634C05" w:rsidRPr="00662471">
                    <w:rPr>
                      <w:snapToGrid w:val="0"/>
                      <w:sz w:val="20"/>
                    </w:rPr>
                    <w:t xml:space="preserve"> </w:t>
                  </w:r>
                  <w:r w:rsidR="00491677" w:rsidRPr="00662471">
                    <w:rPr>
                      <w:b/>
                      <w:i/>
                      <w:snapToGrid w:val="0"/>
                      <w:sz w:val="20"/>
                    </w:rPr>
                    <w:t>Specified Conditions</w:t>
                  </w:r>
                  <w:r w:rsidRPr="00662471">
                    <w:rPr>
                      <w:snapToGrid w:val="0"/>
                      <w:sz w:val="20"/>
                    </w:rPr>
                    <w:t xml:space="preserve"> for the matter in List B (e.g.</w:t>
                  </w:r>
                  <w:r w:rsidR="00634C05" w:rsidRPr="00662471">
                    <w:rPr>
                      <w:snapToGrid w:val="0"/>
                      <w:sz w:val="20"/>
                    </w:rPr>
                    <w:t xml:space="preserve"> a written or email response from the church’s insurers</w:t>
                  </w:r>
                  <w:r w:rsidRPr="00662471">
                    <w:rPr>
                      <w:snapToGrid w:val="0"/>
                      <w:sz w:val="20"/>
                    </w:rPr>
                    <w:t>)</w:t>
                  </w:r>
                </w:p>
              </w:tc>
            </w:tr>
          </w:tbl>
          <w:p w14:paraId="63185152" w14:textId="77777777" w:rsidR="00634C05" w:rsidRPr="00662471" w:rsidRDefault="00634C05" w:rsidP="00634C05">
            <w:pPr>
              <w:widowControl w:val="0"/>
              <w:spacing w:before="120" w:after="120"/>
              <w:rPr>
                <w:b/>
                <w:snapToGrid w:val="0"/>
                <w:sz w:val="20"/>
              </w:rPr>
            </w:pPr>
          </w:p>
        </w:tc>
      </w:tr>
    </w:tbl>
    <w:p w14:paraId="640ECC1A" w14:textId="77777777" w:rsidR="00E24087" w:rsidRPr="00662471" w:rsidRDefault="00E24087">
      <w:pPr>
        <w:rPr>
          <w:sz w:val="20"/>
        </w:rPr>
        <w:sectPr w:rsidR="00E24087" w:rsidRPr="00662471" w:rsidSect="00485343">
          <w:footerReference w:type="default" r:id="rId10"/>
          <w:pgSz w:w="11906" w:h="16838"/>
          <w:pgMar w:top="1440" w:right="1440" w:bottom="1134" w:left="1440" w:header="709" w:footer="567" w:gutter="0"/>
          <w:cols w:space="708"/>
          <w:docGrid w:linePitch="360"/>
        </w:sectPr>
      </w:pPr>
    </w:p>
    <w:p w14:paraId="1712AC8F" w14:textId="77777777" w:rsidR="00792D54" w:rsidRPr="00792D54" w:rsidRDefault="00792D54" w:rsidP="00792D54">
      <w:pPr>
        <w:shd w:val="clear" w:color="auto" w:fill="FFFFFF"/>
        <w:spacing w:after="120" w:line="240" w:lineRule="auto"/>
        <w:ind w:right="-613"/>
        <w:outlineLvl w:val="4"/>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lastRenderedPageBreak/>
        <w:t>List B – Matters which may be undertaken without a faculty subject to consultation etc.</w:t>
      </w:r>
    </w:p>
    <w:p w14:paraId="42729FD3" w14:textId="77777777" w:rsidR="00792D54" w:rsidRPr="00792D54" w:rsidRDefault="00792D54" w:rsidP="00792D54">
      <w:pPr>
        <w:shd w:val="clear" w:color="auto" w:fill="FFFFFF"/>
        <w:spacing w:after="120" w:line="240" w:lineRule="auto"/>
        <w:ind w:right="-613"/>
        <w:jc w:val="both"/>
        <w:rPr>
          <w:rFonts w:ascii="Calibri" w:eastAsia="Times New Roman" w:hAnsi="Calibri" w:cs="Calibri"/>
          <w:color w:val="494949"/>
          <w:lang w:eastAsia="en-GB"/>
        </w:rPr>
      </w:pPr>
      <w:r w:rsidRPr="00792D54">
        <w:rPr>
          <w:rFonts w:ascii="Calibri" w:eastAsia="Times New Roman" w:hAnsi="Calibri" w:cs="Calibri"/>
          <w:color w:val="494949"/>
          <w:lang w:eastAsia="en-GB"/>
        </w:rPr>
        <w:t>This table prescribes matters which may, subject to any specified conditions, be undertaken without a faculty if the archdeacon has been consulted on the proposal to undertake the matter and has given notice in writing that the matter may be undertaken without a faculty. The archdeacon may impose additional conditions in the written notice.</w:t>
      </w:r>
    </w:p>
    <w:p w14:paraId="426A2C22" w14:textId="77777777" w:rsidR="00792D54" w:rsidRPr="00792D54" w:rsidRDefault="00792D54" w:rsidP="00792D54">
      <w:pPr>
        <w:shd w:val="clear" w:color="auto" w:fill="FFFFFF"/>
        <w:spacing w:after="120" w:line="240" w:lineRule="auto"/>
        <w:ind w:right="-613"/>
        <w:jc w:val="both"/>
        <w:rPr>
          <w:rFonts w:ascii="Calibri" w:eastAsia="Times New Roman" w:hAnsi="Calibri" w:cs="Calibri"/>
          <w:color w:val="494949"/>
          <w:lang w:eastAsia="en-GB"/>
        </w:rPr>
      </w:pPr>
      <w:r w:rsidRPr="00792D54">
        <w:rPr>
          <w:rFonts w:ascii="Calibri" w:eastAsia="Times New Roman" w:hAnsi="Calibri" w:cs="Calibri"/>
          <w:color w:val="494949"/>
          <w:lang w:eastAsia="en-GB"/>
        </w:rPr>
        <w:t>See the general notes as to matters which may not be undertaken without a faculty despite being included in List B.</w:t>
      </w:r>
    </w:p>
    <w:tbl>
      <w:tblPr>
        <w:tblW w:w="9390" w:type="dxa"/>
        <w:tblCellMar>
          <w:left w:w="0" w:type="dxa"/>
          <w:right w:w="0" w:type="dxa"/>
        </w:tblCellMar>
        <w:tblLook w:val="04A0" w:firstRow="1" w:lastRow="0" w:firstColumn="1" w:lastColumn="0" w:noHBand="0" w:noVBand="1"/>
      </w:tblPr>
      <w:tblGrid>
        <w:gridCol w:w="3395"/>
        <w:gridCol w:w="5995"/>
      </w:tblGrid>
      <w:tr w:rsidR="00792D54" w:rsidRPr="00792D54" w14:paraId="6D789B7E" w14:textId="77777777" w:rsidTr="00566F36">
        <w:trPr>
          <w:tblHeader/>
        </w:trPr>
        <w:tc>
          <w:tcPr>
            <w:tcW w:w="0" w:type="auto"/>
            <w:tcBorders>
              <w:top w:val="single" w:sz="6" w:space="0" w:color="000000"/>
              <w:left w:val="nil"/>
              <w:bottom w:val="nil"/>
              <w:right w:val="nil"/>
            </w:tcBorders>
            <w:shd w:val="clear" w:color="auto" w:fill="FFFFFF"/>
            <w:tcMar>
              <w:top w:w="105" w:type="dxa"/>
              <w:left w:w="105" w:type="dxa"/>
              <w:bottom w:w="105" w:type="dxa"/>
              <w:right w:w="105" w:type="dxa"/>
            </w:tcMar>
            <w:hideMark/>
          </w:tcPr>
          <w:p w14:paraId="7E2BDCF4" w14:textId="77777777" w:rsidR="00792D54" w:rsidRPr="00792D54" w:rsidRDefault="00792D54" w:rsidP="00792D54">
            <w:pPr>
              <w:spacing w:after="0" w:line="240" w:lineRule="auto"/>
              <w:rPr>
                <w:rFonts w:ascii="Calibri" w:eastAsia="Times New Roman" w:hAnsi="Calibri" w:cs="Calibri"/>
                <w:i/>
                <w:iCs/>
                <w:color w:val="000000"/>
                <w:lang w:eastAsia="en-GB"/>
              </w:rPr>
            </w:pPr>
            <w:r w:rsidRPr="00792D54">
              <w:rPr>
                <w:rFonts w:ascii="Calibri" w:eastAsia="Times New Roman" w:hAnsi="Calibri" w:cs="Calibri"/>
                <w:i/>
                <w:iCs/>
                <w:color w:val="000000"/>
                <w:lang w:eastAsia="en-GB"/>
              </w:rPr>
              <w:t>Matter</w:t>
            </w:r>
          </w:p>
        </w:tc>
        <w:tc>
          <w:tcPr>
            <w:tcW w:w="0" w:type="auto"/>
            <w:tcBorders>
              <w:top w:val="single" w:sz="6" w:space="0" w:color="000000"/>
              <w:left w:val="nil"/>
              <w:bottom w:val="nil"/>
              <w:right w:val="nil"/>
            </w:tcBorders>
            <w:shd w:val="clear" w:color="auto" w:fill="FFFFFF"/>
            <w:tcMar>
              <w:top w:w="105" w:type="dxa"/>
              <w:left w:w="105" w:type="dxa"/>
              <w:bottom w:w="105" w:type="dxa"/>
              <w:right w:w="105" w:type="dxa"/>
            </w:tcMar>
            <w:hideMark/>
          </w:tcPr>
          <w:p w14:paraId="73C87D37" w14:textId="77777777" w:rsidR="00792D54" w:rsidRPr="00792D54" w:rsidRDefault="00792D54" w:rsidP="00792D54">
            <w:pPr>
              <w:spacing w:after="0" w:line="240" w:lineRule="auto"/>
              <w:rPr>
                <w:rFonts w:ascii="Calibri" w:eastAsia="Times New Roman" w:hAnsi="Calibri" w:cs="Calibri"/>
                <w:i/>
                <w:iCs/>
                <w:color w:val="000000"/>
                <w:lang w:eastAsia="en-GB"/>
              </w:rPr>
            </w:pPr>
            <w:r w:rsidRPr="00792D54">
              <w:rPr>
                <w:rFonts w:ascii="Calibri" w:eastAsia="Times New Roman" w:hAnsi="Calibri" w:cs="Calibri"/>
                <w:i/>
                <w:iCs/>
                <w:color w:val="000000"/>
                <w:lang w:eastAsia="en-GB"/>
              </w:rPr>
              <w:t>Specified conditions</w:t>
            </w:r>
          </w:p>
        </w:tc>
      </w:tr>
      <w:tr w:rsidR="00792D54" w:rsidRPr="00792D54" w14:paraId="27AAA1A6"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46F21BFF" w14:textId="77777777" w:rsidR="00792D54" w:rsidRPr="00792D54" w:rsidRDefault="00792D54" w:rsidP="00792D54">
            <w:pPr>
              <w:spacing w:after="0" w:line="240" w:lineRule="auto"/>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t>B1. Church building etc.</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128DCC7" w14:textId="77777777" w:rsidR="00792D54" w:rsidRPr="00792D54" w:rsidRDefault="00792D54" w:rsidP="00792D54">
            <w:pPr>
              <w:spacing w:after="0" w:line="240" w:lineRule="auto"/>
              <w:rPr>
                <w:rFonts w:ascii="Calibri" w:eastAsia="Times New Roman" w:hAnsi="Calibri" w:cs="Calibri"/>
                <w:b/>
                <w:bCs/>
                <w:color w:val="000000"/>
                <w:lang w:eastAsia="en-GB"/>
              </w:rPr>
            </w:pPr>
          </w:p>
        </w:tc>
      </w:tr>
      <w:tr w:rsidR="00792D54" w:rsidRPr="00792D54" w14:paraId="023E8E05"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58083199"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 Works of repair affecting the fabric or historic material</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D63A1A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repair does not introduce material of a type that does not already form part of the fabric or historic material that is to be repaired</w:t>
            </w:r>
          </w:p>
        </w:tc>
      </w:tr>
      <w:tr w:rsidR="00792D54" w:rsidRPr="00792D54" w14:paraId="580CEE2F" w14:textId="77777777" w:rsidTr="00566F36">
        <w:tc>
          <w:tcPr>
            <w:tcW w:w="0" w:type="auto"/>
            <w:vMerge/>
            <w:tcBorders>
              <w:top w:val="nil"/>
              <w:left w:val="nil"/>
              <w:bottom w:val="nil"/>
              <w:right w:val="nil"/>
            </w:tcBorders>
            <w:vAlign w:val="center"/>
            <w:hideMark/>
          </w:tcPr>
          <w:p w14:paraId="34DB0852"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1DAF59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repair does not involve the substantial replacement of a major part of the fabric or of historic material</w:t>
            </w:r>
          </w:p>
        </w:tc>
      </w:tr>
      <w:tr w:rsidR="00792D54" w:rsidRPr="00792D54" w14:paraId="4A436BE8" w14:textId="77777777" w:rsidTr="00566F36">
        <w:tc>
          <w:tcPr>
            <w:tcW w:w="0" w:type="auto"/>
            <w:vMerge/>
            <w:tcBorders>
              <w:top w:val="nil"/>
              <w:left w:val="nil"/>
              <w:bottom w:val="nil"/>
              <w:right w:val="nil"/>
            </w:tcBorders>
            <w:vAlign w:val="center"/>
            <w:hideMark/>
          </w:tcPr>
          <w:p w14:paraId="031A67BB"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70A1E9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Details of any materials to be used are submitted to the archdeacon when the archdeacon is consulted on the proposal to undertake the matter</w:t>
            </w:r>
          </w:p>
        </w:tc>
      </w:tr>
      <w:tr w:rsidR="00792D54" w:rsidRPr="00792D54" w14:paraId="6751A512" w14:textId="77777777" w:rsidTr="00566F36">
        <w:tc>
          <w:tcPr>
            <w:tcW w:w="0" w:type="auto"/>
            <w:vMerge/>
            <w:tcBorders>
              <w:top w:val="nil"/>
              <w:left w:val="nil"/>
              <w:bottom w:val="nil"/>
              <w:right w:val="nil"/>
            </w:tcBorders>
            <w:vAlign w:val="center"/>
            <w:hideMark/>
          </w:tcPr>
          <w:p w14:paraId="178F7BD9"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68F022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works do not involve any new disturbance below ground level</w:t>
            </w:r>
          </w:p>
        </w:tc>
      </w:tr>
      <w:tr w:rsidR="00792D54" w:rsidRPr="00792D54" w14:paraId="285D1D4C" w14:textId="77777777" w:rsidTr="00566F36">
        <w:tc>
          <w:tcPr>
            <w:tcW w:w="0" w:type="auto"/>
            <w:vMerge/>
            <w:tcBorders>
              <w:top w:val="nil"/>
              <w:left w:val="nil"/>
              <w:bottom w:val="nil"/>
              <w:right w:val="nil"/>
            </w:tcBorders>
            <w:vAlign w:val="center"/>
            <w:hideMark/>
          </w:tcPr>
          <w:p w14:paraId="423691C2"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282A0B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council’s insurers are notified if external scaffolding is to be erected</w:t>
            </w:r>
          </w:p>
        </w:tc>
      </w:tr>
      <w:tr w:rsidR="00792D54" w:rsidRPr="00792D54" w14:paraId="73765A5B"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1739ADA6"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(2) The installation of a wall offertory box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AC78642"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installation does not affect historic fabric</w:t>
            </w:r>
          </w:p>
        </w:tc>
      </w:tr>
      <w:tr w:rsidR="00792D54" w:rsidRPr="00792D54" w14:paraId="44897F4F"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1E7540B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(3) Works of external or internal redecoration (other than to areas of historic wall painting, even if already painted over)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3412086"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Details of materials and colours are submitted to the archdeacon when the archdeacon is consulted on the proposal to undertake the matter</w:t>
            </w:r>
          </w:p>
        </w:tc>
      </w:tr>
      <w:tr w:rsidR="00792D54" w:rsidRPr="00792D54" w14:paraId="3A505309" w14:textId="77777777" w:rsidTr="00566F36">
        <w:tc>
          <w:tcPr>
            <w:tcW w:w="0" w:type="auto"/>
            <w:vMerge/>
            <w:tcBorders>
              <w:top w:val="nil"/>
              <w:left w:val="nil"/>
              <w:bottom w:val="nil"/>
              <w:right w:val="nil"/>
            </w:tcBorders>
            <w:vAlign w:val="center"/>
            <w:hideMark/>
          </w:tcPr>
          <w:p w14:paraId="69E5D03D"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072AC7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overall appearance of the building is not changed</w:t>
            </w:r>
          </w:p>
        </w:tc>
      </w:tr>
      <w:tr w:rsidR="00792D54" w:rsidRPr="00792D54" w14:paraId="0EB2A3E2" w14:textId="77777777" w:rsidTr="00566F36">
        <w:tc>
          <w:tcPr>
            <w:tcW w:w="0" w:type="auto"/>
            <w:vMerge/>
            <w:tcBorders>
              <w:top w:val="nil"/>
              <w:left w:val="nil"/>
              <w:bottom w:val="nil"/>
              <w:right w:val="nil"/>
            </w:tcBorders>
            <w:vAlign w:val="center"/>
            <w:hideMark/>
          </w:tcPr>
          <w:p w14:paraId="368E6460"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FAD842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council’s insurers are notified if external scaffolding is to be erected</w:t>
            </w:r>
          </w:p>
        </w:tc>
      </w:tr>
      <w:tr w:rsidR="00792D54" w:rsidRPr="00792D54" w14:paraId="0313BF1D"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7645C9E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(4) The treatment of timber against beetle or fungal activity where the church is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E60651B"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works do not involve the replacement of timber</w:t>
            </w:r>
          </w:p>
        </w:tc>
      </w:tr>
      <w:tr w:rsidR="00792D54" w:rsidRPr="00792D54" w14:paraId="3EB429FB"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27976A38" w14:textId="77777777" w:rsidR="00792D54" w:rsidRPr="00792D54" w:rsidRDefault="00792D54" w:rsidP="00792D54">
            <w:pPr>
              <w:shd w:val="clear" w:color="auto" w:fill="FFFFFF"/>
              <w:spacing w:after="12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(5) The replacement of a boiler in the same location utilising a different fuel supply or pipe runs</w:t>
            </w:r>
          </w:p>
          <w:p w14:paraId="76D2A00A" w14:textId="77777777" w:rsidR="00792D54" w:rsidRPr="00792D54" w:rsidRDefault="00792D54" w:rsidP="00792D54">
            <w:pPr>
              <w:shd w:val="clear" w:color="auto" w:fill="FFFFFF"/>
              <w:spacing w:after="12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(See matter A1(7) in List A for replacement using existing fuel supply and pipe runs)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9528B3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 gas fitting is carried out by a person who is registered on the Gas Safe Register (or is a member of another class of persons approved by the Health and Safety Executive for the purposes of Regulation 3(3) of the Gas Safety (Installation and Use) Regulations 1998</w:t>
            </w:r>
          </w:p>
        </w:tc>
      </w:tr>
      <w:tr w:rsidR="00792D54" w:rsidRPr="00792D54" w14:paraId="52108BEF" w14:textId="77777777" w:rsidTr="00566F36">
        <w:tc>
          <w:tcPr>
            <w:tcW w:w="0" w:type="auto"/>
            <w:vMerge/>
            <w:tcBorders>
              <w:top w:val="nil"/>
              <w:left w:val="nil"/>
              <w:bottom w:val="nil"/>
              <w:right w:val="nil"/>
            </w:tcBorders>
            <w:vAlign w:val="center"/>
            <w:hideMark/>
          </w:tcPr>
          <w:p w14:paraId="20BB49F8"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11630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council’s insurers are notified of the proposals</w:t>
            </w:r>
          </w:p>
        </w:tc>
      </w:tr>
      <w:tr w:rsidR="00792D54" w:rsidRPr="00792D54" w14:paraId="2C33921C"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5FD536D9"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lastRenderedPageBreak/>
              <w:t>(6) The like for like replacement of roof lead or other material covering the roof of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1A619A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original introduction of the material being replaced was authorised</w:t>
            </w:r>
          </w:p>
        </w:tc>
      </w:tr>
      <w:tr w:rsidR="00792D54" w:rsidRPr="00792D54" w14:paraId="62265EEB" w14:textId="77777777" w:rsidTr="00566F36">
        <w:tc>
          <w:tcPr>
            <w:tcW w:w="0" w:type="auto"/>
            <w:vMerge/>
            <w:tcBorders>
              <w:top w:val="nil"/>
              <w:left w:val="nil"/>
              <w:bottom w:val="nil"/>
              <w:right w:val="nil"/>
            </w:tcBorders>
            <w:vAlign w:val="center"/>
            <w:hideMark/>
          </w:tcPr>
          <w:p w14:paraId="5178FF9B"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9F2C96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council’s insurers are notified of the proposals</w:t>
            </w:r>
          </w:p>
        </w:tc>
      </w:tr>
      <w:tr w:rsidR="00792D54" w:rsidRPr="00792D54" w14:paraId="37DAF0A5"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75145507"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(7) The installation of lighting and safety equipment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80EF0D2" w14:textId="77777777" w:rsidR="00792D54" w:rsidRPr="00792D54" w:rsidRDefault="00792D54" w:rsidP="00792D54">
            <w:pPr>
              <w:shd w:val="clear" w:color="auto" w:fill="FFFFFF"/>
              <w:spacing w:after="12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lighting or other equipment:</w:t>
            </w:r>
          </w:p>
          <w:p w14:paraId="603964C1" w14:textId="77777777" w:rsidR="00792D54" w:rsidRPr="00792D54" w:rsidRDefault="00792D54" w:rsidP="00792D54">
            <w:pPr>
              <w:numPr>
                <w:ilvl w:val="0"/>
                <w:numId w:val="11"/>
              </w:numPr>
              <w:shd w:val="clear" w:color="auto" w:fill="FFFFFF"/>
              <w:spacing w:after="120" w:line="240" w:lineRule="auto"/>
              <w:ind w:left="314"/>
              <w:jc w:val="both"/>
              <w:rPr>
                <w:rFonts w:ascii="Calibri" w:eastAsia="Times New Roman" w:hAnsi="Calibri" w:cs="Calibri"/>
                <w:color w:val="494949"/>
                <w:lang w:eastAsia="en-GB"/>
              </w:rPr>
            </w:pPr>
            <w:r w:rsidRPr="00792D54">
              <w:rPr>
                <w:rFonts w:ascii="Calibri" w:eastAsia="Times New Roman" w:hAnsi="Calibri" w:cs="Calibri"/>
                <w:color w:val="494949"/>
                <w:lang w:eastAsia="en-GB"/>
              </w:rPr>
              <w:t>is installed only in a part of the church (such as a tower or crypt) that is not normally visible to the public, or</w:t>
            </w:r>
          </w:p>
          <w:p w14:paraId="14DB305C" w14:textId="77777777" w:rsidR="00792D54" w:rsidRPr="00792D54" w:rsidRDefault="00792D54" w:rsidP="00792D54">
            <w:pPr>
              <w:numPr>
                <w:ilvl w:val="0"/>
                <w:numId w:val="11"/>
              </w:numPr>
              <w:shd w:val="clear" w:color="auto" w:fill="FFFFFF"/>
              <w:spacing w:after="120" w:line="240" w:lineRule="auto"/>
              <w:ind w:left="314"/>
              <w:jc w:val="both"/>
              <w:rPr>
                <w:rFonts w:ascii="Calibri" w:eastAsia="Times New Roman" w:hAnsi="Calibri" w:cs="Calibri"/>
                <w:color w:val="494949"/>
                <w:lang w:eastAsia="en-GB"/>
              </w:rPr>
            </w:pPr>
            <w:r w:rsidRPr="00792D54">
              <w:rPr>
                <w:rFonts w:ascii="Calibri" w:eastAsia="Times New Roman" w:hAnsi="Calibri" w:cs="Calibri"/>
                <w:color w:val="494949"/>
                <w:lang w:eastAsia="en-GB"/>
              </w:rPr>
              <w:t>when installed will not be visible from ground level</w:t>
            </w:r>
          </w:p>
        </w:tc>
      </w:tr>
      <w:tr w:rsidR="00792D54" w:rsidRPr="00792D54" w14:paraId="2501363C" w14:textId="77777777" w:rsidTr="00566F36">
        <w:tc>
          <w:tcPr>
            <w:tcW w:w="0" w:type="auto"/>
            <w:vMerge/>
            <w:tcBorders>
              <w:top w:val="nil"/>
              <w:left w:val="nil"/>
              <w:bottom w:val="nil"/>
              <w:right w:val="nil"/>
            </w:tcBorders>
            <w:vAlign w:val="center"/>
            <w:hideMark/>
          </w:tcPr>
          <w:p w14:paraId="654EBEC2"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F909F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an electrical installation or electrical equipment is carried out by a person whose work is subject to an accredited certification scheme (as defined in rule 3.1(6))</w:t>
            </w:r>
          </w:p>
        </w:tc>
      </w:tr>
      <w:tr w:rsidR="00792D54" w:rsidRPr="00792D54" w14:paraId="663A926D" w14:textId="77777777" w:rsidTr="00566F36">
        <w:tc>
          <w:tcPr>
            <w:tcW w:w="0" w:type="auto"/>
            <w:vMerge/>
            <w:tcBorders>
              <w:top w:val="nil"/>
              <w:left w:val="nil"/>
              <w:bottom w:val="nil"/>
              <w:right w:val="nil"/>
            </w:tcBorders>
            <w:vAlign w:val="center"/>
            <w:hideMark/>
          </w:tcPr>
          <w:p w14:paraId="3A8A50EC"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74F3F4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installation will not affect any graves or vaults</w:t>
            </w:r>
          </w:p>
        </w:tc>
      </w:tr>
      <w:tr w:rsidR="00792D54" w:rsidRPr="00792D54" w14:paraId="01FC80D4" w14:textId="77777777" w:rsidTr="00566F36">
        <w:tc>
          <w:tcPr>
            <w:tcW w:w="0" w:type="auto"/>
            <w:vMerge/>
            <w:tcBorders>
              <w:top w:val="nil"/>
              <w:left w:val="nil"/>
              <w:bottom w:val="nil"/>
              <w:right w:val="nil"/>
            </w:tcBorders>
            <w:vAlign w:val="center"/>
            <w:hideMark/>
          </w:tcPr>
          <w:p w14:paraId="70105C6D"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EB6B2F7"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council’s insurers are notified of the proposals</w:t>
            </w:r>
          </w:p>
        </w:tc>
      </w:tr>
      <w:tr w:rsidR="00792D54" w:rsidRPr="00792D54" w14:paraId="1687D635"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4EE7095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(8) The extension of an existing lighting system</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05E8E5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an electrical installation or electrical equipment is carried out by a person whose work is subject to an accredited certification scheme (as defined in rule 3.1(6))</w:t>
            </w:r>
          </w:p>
        </w:tc>
      </w:tr>
      <w:tr w:rsidR="00792D54" w:rsidRPr="00792D54" w14:paraId="01B585EE" w14:textId="77777777" w:rsidTr="00566F36">
        <w:tc>
          <w:tcPr>
            <w:tcW w:w="0" w:type="auto"/>
            <w:vMerge/>
            <w:tcBorders>
              <w:top w:val="nil"/>
              <w:left w:val="nil"/>
              <w:bottom w:val="nil"/>
              <w:right w:val="nil"/>
            </w:tcBorders>
            <w:vAlign w:val="center"/>
            <w:hideMark/>
          </w:tcPr>
          <w:p w14:paraId="74317BFA"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96E2606"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council’s insurers are notified of the proposals</w:t>
            </w:r>
          </w:p>
        </w:tc>
      </w:tr>
      <w:tr w:rsidR="00792D54" w:rsidRPr="00792D54" w14:paraId="1B9A2ACE"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2BDFB57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(9) The installation of a lightning conductor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041139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council’s insurers are notified of the proposals</w:t>
            </w:r>
          </w:p>
        </w:tc>
      </w:tr>
      <w:tr w:rsidR="00792D54" w:rsidRPr="00792D54" w14:paraId="264E144E" w14:textId="77777777" w:rsidTr="00566F36">
        <w:tc>
          <w:tcPr>
            <w:tcW w:w="0" w:type="auto"/>
            <w:vMerge/>
            <w:tcBorders>
              <w:top w:val="nil"/>
              <w:left w:val="nil"/>
              <w:bottom w:val="nil"/>
              <w:right w:val="nil"/>
            </w:tcBorders>
            <w:vAlign w:val="center"/>
            <w:hideMark/>
          </w:tcPr>
          <w:p w14:paraId="0468E03B"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66EDE2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parochial church council is satisfied that the person who is to undertake the work has the necessary skill and experience</w:t>
            </w:r>
          </w:p>
        </w:tc>
      </w:tr>
      <w:tr w:rsidR="00792D54" w:rsidRPr="00792D54" w14:paraId="0436D132"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1C6DB168"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(10) The installation of closed circuit television for security purposes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73B97A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Details of cameras and other equipment, their proposed location and the location of any cable runs are submitted to the archdeacon when the archdeacon is consulted on the proposal to undertake the matter</w:t>
            </w:r>
          </w:p>
        </w:tc>
      </w:tr>
      <w:tr w:rsidR="00792D54" w:rsidRPr="00792D54" w14:paraId="489E8497" w14:textId="77777777" w:rsidTr="00566F36">
        <w:tc>
          <w:tcPr>
            <w:tcW w:w="0" w:type="auto"/>
            <w:vMerge/>
            <w:tcBorders>
              <w:top w:val="nil"/>
              <w:left w:val="nil"/>
              <w:bottom w:val="nil"/>
              <w:right w:val="nil"/>
            </w:tcBorders>
            <w:vAlign w:val="center"/>
            <w:hideMark/>
          </w:tcPr>
          <w:p w14:paraId="46041C9E"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6CAAEB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Regard is had to any guidance issued by the Church Buildings Council relating to privacy and the protection of personal data</w:t>
            </w:r>
          </w:p>
        </w:tc>
      </w:tr>
      <w:tr w:rsidR="00792D54" w:rsidRPr="00792D54" w14:paraId="0A5BB45D" w14:textId="77777777" w:rsidTr="00566F36">
        <w:tc>
          <w:tcPr>
            <w:tcW w:w="0" w:type="auto"/>
            <w:vMerge/>
            <w:tcBorders>
              <w:top w:val="nil"/>
              <w:left w:val="nil"/>
              <w:bottom w:val="nil"/>
              <w:right w:val="nil"/>
            </w:tcBorders>
            <w:vAlign w:val="center"/>
            <w:hideMark/>
          </w:tcPr>
          <w:p w14:paraId="04517F55"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58E97A0"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an electrical installation is carried out by a person whose work is subject to an accredited certification scheme (as defined in rule 3.1(6))</w:t>
            </w:r>
          </w:p>
        </w:tc>
      </w:tr>
      <w:tr w:rsidR="00792D54" w:rsidRPr="00792D54" w14:paraId="61B42D19"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7B230216"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(11) The installation of security and fire alarms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9140FF0"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Details of equipment, its proposed location and the location of any cable runs are submitted to the archdeacon when the archdeacon is consulted on the proposal to undertake the matter</w:t>
            </w:r>
          </w:p>
        </w:tc>
      </w:tr>
      <w:tr w:rsidR="00792D54" w:rsidRPr="00792D54" w14:paraId="086529B2" w14:textId="77777777" w:rsidTr="00566F36">
        <w:tc>
          <w:tcPr>
            <w:tcW w:w="0" w:type="auto"/>
            <w:vMerge/>
            <w:tcBorders>
              <w:top w:val="nil"/>
              <w:left w:val="nil"/>
              <w:bottom w:val="nil"/>
              <w:right w:val="nil"/>
            </w:tcBorders>
            <w:vAlign w:val="center"/>
            <w:hideMark/>
          </w:tcPr>
          <w:p w14:paraId="5832F9CA"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6A58ED4"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an electrical installation is carried out by a person whose work is subject to an accredited certification scheme (as defined in rule 3.1(6))</w:t>
            </w:r>
          </w:p>
        </w:tc>
      </w:tr>
      <w:tr w:rsidR="00792D54" w:rsidRPr="00792D54" w14:paraId="7A88ADA9"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2BFD3A80"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(12) The installation of locks (including timed and other electronic locking devices)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CBA1A1E"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0F600A5D"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87B3882"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(13) The installation of a sound reinforcement system or loop system (including a control desk) or the alteration of an existing system</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33C6D7"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39E7D783"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727A469B"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(14) The introduction of a defibrillator in a church which is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7F3AAAF"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5125FC59"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0E439190"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(15) The introduction of fixed audio-visual equipment in a church which is not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133F40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Details of equipment, its proposed location and the location of any cable runs are submitted to the archdeacon when the archdeacon is consulted on the proposal to undertake the matter</w:t>
            </w:r>
          </w:p>
        </w:tc>
      </w:tr>
      <w:tr w:rsidR="00792D54" w:rsidRPr="00792D54" w14:paraId="7F3403EB"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94EBE92"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(16) The removal of asbestos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CF1B18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Works, other than works of minor reinstatement and repair, will not be required following the removal of the asbestos</w:t>
            </w:r>
          </w:p>
        </w:tc>
      </w:tr>
      <w:tr w:rsidR="00792D54" w:rsidRPr="00792D54" w14:paraId="5C20D6BE"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09874EF4"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(17) The refurbishment of facilities for serving refreshments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6EC8E6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original introduction of the facilities being refurbished was authorised</w:t>
            </w:r>
          </w:p>
        </w:tc>
      </w:tr>
      <w:tr w:rsidR="00792D54" w:rsidRPr="00792D54" w14:paraId="323CF5A1"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72DB2D7B"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(18) The removal of partitions or divisions that did not form part of the original construction of a church which is not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D6CCE8E"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2E5AB3DD"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7A7E55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(19) The introduction of bird boxes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F175D15"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7A7EBE2E"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8B2F8D4" w14:textId="77777777" w:rsidR="00792D54" w:rsidRPr="00792D54" w:rsidRDefault="00792D54" w:rsidP="00792D54">
            <w:pPr>
              <w:spacing w:after="0" w:line="240" w:lineRule="auto"/>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t>B2. Bells etc.</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500CB29" w14:textId="77777777" w:rsidR="00792D54" w:rsidRPr="00792D54" w:rsidRDefault="00792D54" w:rsidP="00792D54">
            <w:pPr>
              <w:spacing w:after="0" w:line="240" w:lineRule="auto"/>
              <w:rPr>
                <w:rFonts w:ascii="Calibri" w:eastAsia="Times New Roman" w:hAnsi="Calibri" w:cs="Calibri"/>
                <w:b/>
                <w:bCs/>
                <w:color w:val="000000"/>
                <w:lang w:eastAsia="en-GB"/>
              </w:rPr>
            </w:pPr>
          </w:p>
        </w:tc>
      </w:tr>
      <w:tr w:rsidR="00792D54" w:rsidRPr="00792D54" w14:paraId="049FB191"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6B52E63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 The lifting of a bell to allow the cleaning of bearings and housings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655CCD3"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Regard is had to any guidance issued by the Church Buildings Council</w:t>
            </w:r>
          </w:p>
        </w:tc>
      </w:tr>
      <w:tr w:rsidR="00792D54" w:rsidRPr="00792D54" w14:paraId="64D120CF" w14:textId="77777777" w:rsidTr="00566F36">
        <w:tc>
          <w:tcPr>
            <w:tcW w:w="0" w:type="auto"/>
            <w:vMerge/>
            <w:tcBorders>
              <w:top w:val="nil"/>
              <w:left w:val="nil"/>
              <w:bottom w:val="nil"/>
              <w:right w:val="nil"/>
            </w:tcBorders>
            <w:vAlign w:val="center"/>
            <w:hideMark/>
          </w:tcPr>
          <w:p w14:paraId="7D6BC543"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A7BA762"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modification is made to the manner in which any bell may be sounded</w:t>
            </w:r>
          </w:p>
        </w:tc>
      </w:tr>
      <w:tr w:rsidR="00792D54" w:rsidRPr="00792D54" w14:paraId="644474AE" w14:textId="77777777" w:rsidTr="00566F36">
        <w:tc>
          <w:tcPr>
            <w:tcW w:w="0" w:type="auto"/>
            <w:vMerge/>
            <w:tcBorders>
              <w:top w:val="nil"/>
              <w:left w:val="nil"/>
              <w:bottom w:val="nil"/>
              <w:right w:val="nil"/>
            </w:tcBorders>
            <w:vAlign w:val="center"/>
            <w:hideMark/>
          </w:tcPr>
          <w:p w14:paraId="45E4869B"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B0CC73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historic material is modified or removed</w:t>
            </w:r>
          </w:p>
        </w:tc>
      </w:tr>
      <w:tr w:rsidR="00792D54" w:rsidRPr="00792D54" w14:paraId="0E3900A7"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313D2B6D" w14:textId="77777777" w:rsidR="00792D54" w:rsidRPr="00792D54" w:rsidRDefault="00792D54" w:rsidP="00792D54">
            <w:pPr>
              <w:shd w:val="clear" w:color="auto" w:fill="FFFFFF"/>
              <w:spacing w:after="12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(2) The like for like replacement of—</w:t>
            </w:r>
          </w:p>
          <w:p w14:paraId="12B7C3E0"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(a) </w:t>
            </w:r>
            <w:r w:rsidRPr="00792D54">
              <w:rPr>
                <w:rFonts w:ascii="Calibri" w:eastAsia="Times New Roman" w:hAnsi="Calibri" w:cs="Calibri"/>
                <w:color w:val="494949"/>
                <w:lang w:eastAsia="en-GB"/>
              </w:rPr>
              <w:t>bearings and their housings</w:t>
            </w:r>
          </w:p>
          <w:p w14:paraId="2EE22298"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p>
          <w:p w14:paraId="3456003B"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(b) </w:t>
            </w:r>
            <w:proofErr w:type="spellStart"/>
            <w:r w:rsidRPr="00792D54">
              <w:rPr>
                <w:rFonts w:ascii="Calibri" w:eastAsia="Times New Roman" w:hAnsi="Calibri" w:cs="Calibri"/>
                <w:color w:val="494949"/>
                <w:lang w:eastAsia="en-GB"/>
              </w:rPr>
              <w:t>gudgeons</w:t>
            </w:r>
            <w:proofErr w:type="spellEnd"/>
          </w:p>
          <w:p w14:paraId="62539732"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p>
          <w:p w14:paraId="3BDC491C"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(c) </w:t>
            </w:r>
            <w:r w:rsidRPr="00792D54">
              <w:rPr>
                <w:rFonts w:ascii="Calibri" w:eastAsia="Times New Roman" w:hAnsi="Calibri" w:cs="Calibri"/>
                <w:color w:val="494949"/>
                <w:lang w:eastAsia="en-GB"/>
              </w:rPr>
              <w:t>crown staple assembly</w:t>
            </w:r>
          </w:p>
          <w:p w14:paraId="0CED78E3"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p>
          <w:p w14:paraId="0D435B68"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(d) </w:t>
            </w:r>
            <w:r w:rsidRPr="00792D54">
              <w:rPr>
                <w:rFonts w:ascii="Calibri" w:eastAsia="Times New Roman" w:hAnsi="Calibri" w:cs="Calibri"/>
                <w:color w:val="494949"/>
                <w:lang w:eastAsia="en-GB"/>
              </w:rPr>
              <w:t>steel or cast iron headstocks</w:t>
            </w:r>
          </w:p>
          <w:p w14:paraId="6C166E6F"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p>
          <w:p w14:paraId="3397875E"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(e) </w:t>
            </w:r>
            <w:r w:rsidRPr="00792D54">
              <w:rPr>
                <w:rFonts w:ascii="Calibri" w:eastAsia="Times New Roman" w:hAnsi="Calibri" w:cs="Calibri"/>
                <w:color w:val="494949"/>
                <w:lang w:eastAsia="en-GB"/>
              </w:rPr>
              <w:t>wheels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731027B"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lastRenderedPageBreak/>
              <w:t>Regard is had to any guidance issued by the Church Buildings Council</w:t>
            </w:r>
          </w:p>
        </w:tc>
      </w:tr>
      <w:tr w:rsidR="00792D54" w:rsidRPr="00792D54" w14:paraId="31412326" w14:textId="77777777" w:rsidTr="00566F36">
        <w:tc>
          <w:tcPr>
            <w:tcW w:w="0" w:type="auto"/>
            <w:vMerge/>
            <w:tcBorders>
              <w:top w:val="nil"/>
              <w:left w:val="nil"/>
              <w:bottom w:val="nil"/>
              <w:right w:val="nil"/>
            </w:tcBorders>
            <w:vAlign w:val="center"/>
            <w:hideMark/>
          </w:tcPr>
          <w:p w14:paraId="3BDAC396"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28E1ED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works do not involve the drilling or turning of the bell</w:t>
            </w:r>
          </w:p>
        </w:tc>
      </w:tr>
      <w:tr w:rsidR="00792D54" w:rsidRPr="00792D54" w14:paraId="74086378" w14:textId="77777777" w:rsidTr="00566F36">
        <w:tc>
          <w:tcPr>
            <w:tcW w:w="0" w:type="auto"/>
            <w:vMerge/>
            <w:tcBorders>
              <w:top w:val="nil"/>
              <w:left w:val="nil"/>
              <w:bottom w:val="nil"/>
              <w:right w:val="nil"/>
            </w:tcBorders>
            <w:vAlign w:val="center"/>
            <w:hideMark/>
          </w:tcPr>
          <w:p w14:paraId="2AEE3FDF"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1152A67"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modification is made to the manner in which any bell may be sounded</w:t>
            </w:r>
          </w:p>
        </w:tc>
      </w:tr>
      <w:tr w:rsidR="00792D54" w:rsidRPr="00792D54" w14:paraId="4F420817" w14:textId="77777777" w:rsidTr="00566F36">
        <w:tc>
          <w:tcPr>
            <w:tcW w:w="0" w:type="auto"/>
            <w:vMerge/>
            <w:tcBorders>
              <w:top w:val="nil"/>
              <w:left w:val="nil"/>
              <w:bottom w:val="nil"/>
              <w:right w:val="nil"/>
            </w:tcBorders>
            <w:vAlign w:val="center"/>
            <w:hideMark/>
          </w:tcPr>
          <w:p w14:paraId="00DCD953"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89F9D4"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historic material is modified or removed</w:t>
            </w:r>
          </w:p>
        </w:tc>
      </w:tr>
      <w:tr w:rsidR="00792D54" w:rsidRPr="00792D54" w14:paraId="5F179A34"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333D4A0A" w14:textId="77777777" w:rsidR="00792D54" w:rsidRPr="00792D54" w:rsidRDefault="00792D54" w:rsidP="00792D54">
            <w:pPr>
              <w:shd w:val="clear" w:color="auto" w:fill="FFFFFF"/>
              <w:spacing w:after="12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(3) The replacement of—</w:t>
            </w:r>
          </w:p>
          <w:p w14:paraId="514E1E2D"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(a) </w:t>
            </w:r>
            <w:r w:rsidRPr="00792D54">
              <w:rPr>
                <w:rFonts w:ascii="Calibri" w:eastAsia="Times New Roman" w:hAnsi="Calibri" w:cs="Calibri"/>
                <w:color w:val="494949"/>
                <w:lang w:eastAsia="en-GB"/>
              </w:rPr>
              <w:t>bell bolts</w:t>
            </w:r>
          </w:p>
          <w:p w14:paraId="3CE87532"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p>
          <w:p w14:paraId="3CE4D8A1"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(b) </w:t>
            </w:r>
            <w:r w:rsidRPr="00792D54">
              <w:rPr>
                <w:rFonts w:ascii="Calibri" w:eastAsia="Times New Roman" w:hAnsi="Calibri" w:cs="Calibri"/>
                <w:color w:val="494949"/>
                <w:lang w:eastAsia="en-GB"/>
              </w:rPr>
              <w:t>a wrought iron clapper shaft with a wooden-shafted clapper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576DA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Regard is had to any guidance issued by the Church Buildings Council</w:t>
            </w:r>
          </w:p>
        </w:tc>
      </w:tr>
      <w:tr w:rsidR="00792D54" w:rsidRPr="00792D54" w14:paraId="22444866" w14:textId="77777777" w:rsidTr="00566F36">
        <w:tc>
          <w:tcPr>
            <w:tcW w:w="0" w:type="auto"/>
            <w:vMerge/>
            <w:tcBorders>
              <w:top w:val="nil"/>
              <w:left w:val="nil"/>
              <w:bottom w:val="nil"/>
              <w:right w:val="nil"/>
            </w:tcBorders>
            <w:vAlign w:val="center"/>
            <w:hideMark/>
          </w:tcPr>
          <w:p w14:paraId="2783AF9C"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F4AAA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modification is made to the manner in which any bell may be sounded</w:t>
            </w:r>
          </w:p>
        </w:tc>
      </w:tr>
      <w:tr w:rsidR="00792D54" w:rsidRPr="00792D54" w14:paraId="6B0B115C" w14:textId="77777777" w:rsidTr="00566F36">
        <w:tc>
          <w:tcPr>
            <w:tcW w:w="0" w:type="auto"/>
            <w:vMerge/>
            <w:tcBorders>
              <w:top w:val="nil"/>
              <w:left w:val="nil"/>
              <w:bottom w:val="nil"/>
              <w:right w:val="nil"/>
            </w:tcBorders>
            <w:vAlign w:val="center"/>
            <w:hideMark/>
          </w:tcPr>
          <w:p w14:paraId="309A4893"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9DEFFE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historic material is modified or removed</w:t>
            </w:r>
          </w:p>
        </w:tc>
      </w:tr>
      <w:tr w:rsidR="00792D54" w:rsidRPr="00792D54" w14:paraId="6659A330"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22A5E039"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(4) The treatment of timber bell frames with preservative or insecticide materials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097B077"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036EA21C"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17D6601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 xml:space="preserve">(5) The re-pinning or re-facing of hammers in </w:t>
            </w:r>
            <w:proofErr w:type="spellStart"/>
            <w:r w:rsidRPr="00792D54">
              <w:rPr>
                <w:rFonts w:ascii="Calibri" w:eastAsia="Times New Roman" w:hAnsi="Calibri" w:cs="Calibri"/>
                <w:color w:val="494949"/>
                <w:lang w:eastAsia="en-GB"/>
              </w:rPr>
              <w:t>Ellacombe</w:t>
            </w:r>
            <w:proofErr w:type="spellEnd"/>
            <w:r w:rsidRPr="00792D54">
              <w:rPr>
                <w:rFonts w:ascii="Calibri" w:eastAsia="Times New Roman" w:hAnsi="Calibri" w:cs="Calibri"/>
                <w:color w:val="494949"/>
                <w:lang w:eastAsia="en-GB"/>
              </w:rPr>
              <w:t xml:space="preserve"> apparatus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6317BF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Regard is had to any guidance issued by the Church Buildings Council</w:t>
            </w:r>
          </w:p>
        </w:tc>
      </w:tr>
      <w:tr w:rsidR="00792D54" w:rsidRPr="00792D54" w14:paraId="69A1797F" w14:textId="77777777" w:rsidTr="00566F36">
        <w:tc>
          <w:tcPr>
            <w:tcW w:w="0" w:type="auto"/>
            <w:vMerge/>
            <w:tcBorders>
              <w:top w:val="nil"/>
              <w:left w:val="nil"/>
              <w:bottom w:val="nil"/>
              <w:right w:val="nil"/>
            </w:tcBorders>
            <w:vAlign w:val="center"/>
            <w:hideMark/>
          </w:tcPr>
          <w:p w14:paraId="464DAFB0"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D59D086"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modification is made to the manner in which any bell may be sounded</w:t>
            </w:r>
          </w:p>
        </w:tc>
      </w:tr>
      <w:tr w:rsidR="00792D54" w:rsidRPr="00792D54" w14:paraId="37D29EC3" w14:textId="77777777" w:rsidTr="00566F36">
        <w:tc>
          <w:tcPr>
            <w:tcW w:w="0" w:type="auto"/>
            <w:vMerge/>
            <w:tcBorders>
              <w:top w:val="nil"/>
              <w:left w:val="nil"/>
              <w:bottom w:val="nil"/>
              <w:right w:val="nil"/>
            </w:tcBorders>
            <w:vAlign w:val="center"/>
            <w:hideMark/>
          </w:tcPr>
          <w:p w14:paraId="72BEEEA6"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1D65DA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historic material is modified or removed</w:t>
            </w:r>
          </w:p>
        </w:tc>
      </w:tr>
      <w:tr w:rsidR="00792D54" w:rsidRPr="00792D54" w14:paraId="3AA7C94B"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26217E4D"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(6) The installation of an electric silent ringing device for the training of ringers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DF7132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an electrical installation or electrical equipment is carried out by a person whose work is subject to an accredited certification scheme (as defined in rule 3.1(6))</w:t>
            </w:r>
          </w:p>
        </w:tc>
      </w:tr>
      <w:tr w:rsidR="00792D54" w:rsidRPr="00792D54" w14:paraId="29321013" w14:textId="77777777" w:rsidTr="00566F36">
        <w:tc>
          <w:tcPr>
            <w:tcW w:w="0" w:type="auto"/>
            <w:vMerge/>
            <w:tcBorders>
              <w:top w:val="nil"/>
              <w:left w:val="nil"/>
              <w:bottom w:val="nil"/>
              <w:right w:val="nil"/>
            </w:tcBorders>
            <w:vAlign w:val="center"/>
            <w:hideMark/>
          </w:tcPr>
          <w:p w14:paraId="51E20635"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714EF6D"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device is installed in a location not normally visible to the public</w:t>
            </w:r>
          </w:p>
        </w:tc>
      </w:tr>
      <w:tr w:rsidR="00792D54" w:rsidRPr="00792D54" w14:paraId="509FCCB1" w14:textId="77777777" w:rsidTr="00566F36">
        <w:tc>
          <w:tcPr>
            <w:tcW w:w="0" w:type="auto"/>
            <w:vMerge/>
            <w:tcBorders>
              <w:top w:val="nil"/>
              <w:left w:val="nil"/>
              <w:bottom w:val="nil"/>
              <w:right w:val="nil"/>
            </w:tcBorders>
            <w:vAlign w:val="center"/>
            <w:hideMark/>
          </w:tcPr>
          <w:p w14:paraId="009F7CD4"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846EEB"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alteration is made to the fittings of the bells other than the installation of electric contacts and wires</w:t>
            </w:r>
          </w:p>
        </w:tc>
      </w:tr>
      <w:tr w:rsidR="00792D54" w:rsidRPr="00792D54" w14:paraId="74685726" w14:textId="77777777" w:rsidTr="00566F36">
        <w:tc>
          <w:tcPr>
            <w:tcW w:w="0" w:type="auto"/>
            <w:vMerge/>
            <w:tcBorders>
              <w:top w:val="nil"/>
              <w:left w:val="nil"/>
              <w:bottom w:val="nil"/>
              <w:right w:val="nil"/>
            </w:tcBorders>
            <w:vAlign w:val="center"/>
            <w:hideMark/>
          </w:tcPr>
          <w:p w14:paraId="1D7C84CB"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FF2CD9"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device does not adversely affect the church’s protection against lightning</w:t>
            </w:r>
          </w:p>
        </w:tc>
      </w:tr>
      <w:tr w:rsidR="00792D54" w:rsidRPr="00792D54" w14:paraId="53D1874D"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1E4303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(7) The installation of louvres in a belfry as a sound control measure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A1B4923"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fixings are made into mortar</w:t>
            </w:r>
          </w:p>
        </w:tc>
      </w:tr>
      <w:tr w:rsidR="00792D54" w:rsidRPr="00792D54" w14:paraId="63079D0E"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284068AB"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(8) The introduction of peal boards in a location not normally visible to the public</w:t>
            </w:r>
          </w:p>
          <w:p w14:paraId="49FC3DD7" w14:textId="77777777" w:rsidR="00792D54" w:rsidRPr="00792D54" w:rsidRDefault="00792D54" w:rsidP="00792D54">
            <w:pPr>
              <w:spacing w:after="0" w:line="240" w:lineRule="auto"/>
              <w:rPr>
                <w:rFonts w:ascii="Calibri" w:eastAsia="Times New Roman" w:hAnsi="Calibri" w:cs="Calibri"/>
                <w:color w:val="494949"/>
                <w:lang w:eastAsia="en-GB"/>
              </w:rPr>
            </w:pPr>
          </w:p>
          <w:p w14:paraId="6CDD3326" w14:textId="5C3C2E03" w:rsidR="00792D54" w:rsidRDefault="00792D54" w:rsidP="00792D54">
            <w:pPr>
              <w:spacing w:after="0" w:line="240" w:lineRule="auto"/>
              <w:rPr>
                <w:rFonts w:ascii="Calibri" w:eastAsia="Times New Roman" w:hAnsi="Calibri" w:cs="Calibri"/>
                <w:color w:val="494949"/>
                <w:lang w:eastAsia="en-GB"/>
              </w:rPr>
            </w:pPr>
          </w:p>
          <w:p w14:paraId="0BBE1C1C" w14:textId="77777777" w:rsidR="00792D54" w:rsidRPr="00792D54" w:rsidRDefault="00792D54" w:rsidP="00792D54">
            <w:pPr>
              <w:spacing w:after="0" w:line="240" w:lineRule="auto"/>
              <w:rPr>
                <w:rFonts w:ascii="Calibri" w:eastAsia="Times New Roman" w:hAnsi="Calibri" w:cs="Calibri"/>
                <w:color w:val="494949"/>
                <w:lang w:eastAsia="en-GB"/>
              </w:rPr>
            </w:pPr>
            <w:bookmarkStart w:id="0" w:name="_GoBack"/>
            <w:bookmarkEnd w:id="0"/>
          </w:p>
          <w:p w14:paraId="7D003508"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BFF7A68"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152C58C2"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621018C" w14:textId="77777777" w:rsidR="00792D54" w:rsidRPr="00792D54" w:rsidRDefault="00792D54" w:rsidP="00792D54">
            <w:pPr>
              <w:spacing w:after="0" w:line="240" w:lineRule="auto"/>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lastRenderedPageBreak/>
              <w:t>B3. Clocks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B451B12" w14:textId="77777777" w:rsidR="00792D54" w:rsidRPr="00792D54" w:rsidRDefault="00792D54" w:rsidP="00792D54">
            <w:pPr>
              <w:spacing w:after="0" w:line="240" w:lineRule="auto"/>
              <w:rPr>
                <w:rFonts w:ascii="Calibri" w:eastAsia="Times New Roman" w:hAnsi="Calibri" w:cs="Calibri"/>
                <w:b/>
                <w:bCs/>
                <w:color w:val="000000"/>
                <w:lang w:eastAsia="en-GB"/>
              </w:rPr>
            </w:pPr>
          </w:p>
        </w:tc>
      </w:tr>
      <w:tr w:rsidR="00792D54" w:rsidRPr="00792D54" w14:paraId="50F2D566"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155CE6F"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 Alterations to striking trains to prevent striking at night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DD6EDD"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part of the clock movement is affected</w:t>
            </w:r>
          </w:p>
        </w:tc>
      </w:tr>
      <w:tr w:rsidR="00792D54" w:rsidRPr="00792D54" w14:paraId="38F57F50"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0EF17DF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(2) The repair or replacement of electrical or electronic clocks manufactured after 1950</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17AA414"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02E69667"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D21F70E" w14:textId="77777777" w:rsidR="00792D54" w:rsidRPr="00792D54" w:rsidRDefault="00792D54" w:rsidP="00792D54">
            <w:pPr>
              <w:spacing w:after="0" w:line="240" w:lineRule="auto"/>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t>B4. Church contents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B0FA981" w14:textId="77777777" w:rsidR="00792D54" w:rsidRPr="00792D54" w:rsidRDefault="00792D54" w:rsidP="00792D54">
            <w:pPr>
              <w:spacing w:after="0" w:line="240" w:lineRule="auto"/>
              <w:rPr>
                <w:rFonts w:ascii="Calibri" w:eastAsia="Times New Roman" w:hAnsi="Calibri" w:cs="Calibri"/>
                <w:b/>
                <w:bCs/>
                <w:color w:val="000000"/>
                <w:lang w:eastAsia="en-GB"/>
              </w:rPr>
            </w:pPr>
          </w:p>
        </w:tc>
      </w:tr>
      <w:tr w:rsidR="00792D54" w:rsidRPr="00792D54" w14:paraId="2C2A1C6B"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324AD68"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 The repair and maintenance of church plate (including candlesticks and crosses) not of historic or artistic interest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11D4D45"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3C4CE8A2"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6691123B"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(2) The replacement of an electronic organ (but not of a pipe organ)</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67547B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original introduction of the electronic organ being replaced was authorised</w:t>
            </w:r>
          </w:p>
        </w:tc>
      </w:tr>
      <w:tr w:rsidR="00792D54" w:rsidRPr="00792D54" w14:paraId="58EE8440" w14:textId="77777777" w:rsidTr="00566F36">
        <w:tc>
          <w:tcPr>
            <w:tcW w:w="0" w:type="auto"/>
            <w:vMerge/>
            <w:tcBorders>
              <w:top w:val="nil"/>
              <w:left w:val="nil"/>
              <w:bottom w:val="nil"/>
              <w:right w:val="nil"/>
            </w:tcBorders>
            <w:vAlign w:val="center"/>
            <w:hideMark/>
          </w:tcPr>
          <w:p w14:paraId="6D856EAF"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F415A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replacement electronic organ is on a similar scale to the electronic organ being replaced</w:t>
            </w:r>
          </w:p>
        </w:tc>
      </w:tr>
      <w:tr w:rsidR="00792D54" w:rsidRPr="00792D54" w14:paraId="7A9B65C9"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51545F0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(3) Like for like repairs and works of conservation to a pipe organ</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CCE1F8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archdeacon is satisfied, having regard to the advice of the diocesan advisory committee or a member or officer of the committee, that the person who is to carry out the work has the necessary skill and experience</w:t>
            </w:r>
          </w:p>
        </w:tc>
      </w:tr>
      <w:tr w:rsidR="00792D54" w:rsidRPr="00792D54" w14:paraId="470423BF"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369CCCA0"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(4) The installation of humidification equipment for a pipe organ</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862F2A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archdeacon is satisfied, having regard to the advice of the diocesan advisory committee or a member of officer of the committee, that the person who is to carry out the work has the necessary skill and experience</w:t>
            </w:r>
          </w:p>
        </w:tc>
      </w:tr>
      <w:tr w:rsidR="00792D54" w:rsidRPr="00792D54" w14:paraId="08A4E1A3" w14:textId="77777777" w:rsidTr="00566F36">
        <w:tc>
          <w:tcPr>
            <w:tcW w:w="0" w:type="auto"/>
            <w:vMerge/>
            <w:tcBorders>
              <w:top w:val="nil"/>
              <w:left w:val="nil"/>
              <w:bottom w:val="nil"/>
              <w:right w:val="nil"/>
            </w:tcBorders>
            <w:vAlign w:val="center"/>
            <w:hideMark/>
          </w:tcPr>
          <w:p w14:paraId="04DC34E0"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EE52AB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an electrical installation or electrical equipment is carried out by a person whose work is subject to an accredited certification scheme (as defined in rule 3.1(6))</w:t>
            </w:r>
          </w:p>
        </w:tc>
      </w:tr>
      <w:tr w:rsidR="00792D54" w:rsidRPr="00792D54" w14:paraId="1ACF66E7"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3870E94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(5) The replacement of carpets or other floor covering and underlay (see List A for like of like replacement of carpets)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B32CED"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Only breathable material is used</w:t>
            </w:r>
          </w:p>
        </w:tc>
      </w:tr>
      <w:tr w:rsidR="00792D54" w:rsidRPr="00792D54" w14:paraId="75DFB05D" w14:textId="77777777" w:rsidTr="00566F36">
        <w:tc>
          <w:tcPr>
            <w:tcW w:w="0" w:type="auto"/>
            <w:vMerge/>
            <w:tcBorders>
              <w:top w:val="nil"/>
              <w:left w:val="nil"/>
              <w:bottom w:val="nil"/>
              <w:right w:val="nil"/>
            </w:tcBorders>
            <w:vAlign w:val="center"/>
            <w:hideMark/>
          </w:tcPr>
          <w:p w14:paraId="21AB677D"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7ADE96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article of historic or artistic interest is replaced</w:t>
            </w:r>
          </w:p>
        </w:tc>
      </w:tr>
      <w:tr w:rsidR="00792D54" w:rsidRPr="00792D54" w14:paraId="69DBAB67"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217DD679"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(6) Treatment of fixtures and furniture against beetle or fungal activity (see List A for treatment of material not of historic or artistic interest)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399AF01"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3C29C0E4"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2B4B79F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(7) The introduction of a book of remembrance and stand</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991DF22"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2FDDA007"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28D9C4B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(8) The introduction of a stand for candles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55D85AA"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7B04DE37"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450FB24"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lastRenderedPageBreak/>
              <w:t>(9) The introduction of a fixed internal noticeboard (including in a porch) where the church is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1BF82AD"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09C56183"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04CDED1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(10) The introduction of a heating appliance not forming part of a heating system</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B0DC18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Details of the appliance, its proposed location and the location of any cable runs are submitted to the archdeacon when the archdeacon is consulted on the proposal to undertake the matter</w:t>
            </w:r>
          </w:p>
        </w:tc>
      </w:tr>
      <w:tr w:rsidR="00792D54" w:rsidRPr="00792D54" w14:paraId="1BD4550E" w14:textId="77777777" w:rsidTr="00566F36">
        <w:tc>
          <w:tcPr>
            <w:tcW w:w="0" w:type="auto"/>
            <w:vMerge/>
            <w:tcBorders>
              <w:top w:val="nil"/>
              <w:left w:val="nil"/>
              <w:bottom w:val="nil"/>
              <w:right w:val="nil"/>
            </w:tcBorders>
            <w:vAlign w:val="center"/>
            <w:hideMark/>
          </w:tcPr>
          <w:p w14:paraId="743A8493"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3FCFF2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work to an electrical installation or electrical equipment is carried out by a person whose work is subject to an accredited certification scheme (as defined in rule 3.1(6))</w:t>
            </w:r>
          </w:p>
        </w:tc>
      </w:tr>
      <w:tr w:rsidR="00792D54" w:rsidRPr="00792D54" w14:paraId="32193FFE"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BCFB92D"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(11) Works of repair to altar frontals and falls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AFFCAF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work is carried to an article of historic or artistic interest</w:t>
            </w:r>
          </w:p>
        </w:tc>
      </w:tr>
      <w:tr w:rsidR="00792D54" w:rsidRPr="00792D54" w14:paraId="1DDFE5D1"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0DB8AED8"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(12) Disposal of redundant altar frontals and falls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18577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article of historic or artistic interest is disposed of</w:t>
            </w:r>
          </w:p>
        </w:tc>
      </w:tr>
      <w:tr w:rsidR="00792D54" w:rsidRPr="00792D54" w14:paraId="4F20CACC"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1805340" w14:textId="77777777" w:rsidR="00792D54" w:rsidRPr="00792D54" w:rsidRDefault="00792D54" w:rsidP="00792D54">
            <w:pPr>
              <w:spacing w:after="0" w:line="240" w:lineRule="auto"/>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t>B5. Church halls and similar buildings subject to the faculty jurisdiction</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30698CE" w14:textId="77777777" w:rsidR="00792D54" w:rsidRPr="00792D54" w:rsidRDefault="00792D54" w:rsidP="00792D54">
            <w:pPr>
              <w:spacing w:after="0" w:line="240" w:lineRule="auto"/>
              <w:rPr>
                <w:rFonts w:ascii="Calibri" w:eastAsia="Times New Roman" w:hAnsi="Calibri" w:cs="Calibri"/>
                <w:b/>
                <w:bCs/>
                <w:color w:val="000000"/>
                <w:lang w:eastAsia="en-GB"/>
              </w:rPr>
            </w:pPr>
          </w:p>
        </w:tc>
      </w:tr>
      <w:tr w:rsidR="00792D54" w:rsidRPr="00792D54" w14:paraId="5541286A"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810DFE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 The introduction of a defibrillator in a building which is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A6A2603"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779580A2"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FB856EE" w14:textId="77777777" w:rsidR="00792D54" w:rsidRPr="00792D54" w:rsidRDefault="00792D54" w:rsidP="00792D54">
            <w:pPr>
              <w:spacing w:after="0" w:line="240" w:lineRule="auto"/>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t>B6. Churchyard</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DEBBBEF" w14:textId="77777777" w:rsidR="00792D54" w:rsidRPr="00792D54" w:rsidRDefault="00792D54" w:rsidP="00792D54">
            <w:pPr>
              <w:spacing w:after="0" w:line="240" w:lineRule="auto"/>
              <w:rPr>
                <w:rFonts w:ascii="Calibri" w:eastAsia="Times New Roman" w:hAnsi="Calibri" w:cs="Calibri"/>
                <w:b/>
                <w:bCs/>
                <w:color w:val="000000"/>
                <w:lang w:eastAsia="en-GB"/>
              </w:rPr>
            </w:pPr>
          </w:p>
        </w:tc>
      </w:tr>
      <w:tr w:rsidR="00792D54" w:rsidRPr="00792D54" w14:paraId="5DB36832"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D74CBA0"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 The introduction and removal of benches in a churchyard</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4B48DD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No bench proposed to be introduced has an inscription on it which would not be permitted on a monument in the churchyard under the applicable churchyard regulations made or approved by the chancellor</w:t>
            </w:r>
          </w:p>
        </w:tc>
      </w:tr>
      <w:tr w:rsidR="00792D54" w:rsidRPr="00792D54" w14:paraId="1E887643"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46B12B3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(2) The repair or rebuilding of walls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5D4C4A4"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works do not relate to any wall which is included in the Schedule maintained for the purposes of the Ancient Monuments and Archaeological Areas Act 1979 or is separately listed as a building of special architectural or historic interest under the Planning (Listed Buildings and Conservation Areas) Act 1990</w:t>
            </w:r>
          </w:p>
        </w:tc>
      </w:tr>
      <w:tr w:rsidR="00792D54" w:rsidRPr="00792D54" w14:paraId="507085F9" w14:textId="77777777" w:rsidTr="00566F36">
        <w:tc>
          <w:tcPr>
            <w:tcW w:w="0" w:type="auto"/>
            <w:vMerge/>
            <w:tcBorders>
              <w:top w:val="nil"/>
              <w:left w:val="nil"/>
              <w:bottom w:val="nil"/>
              <w:right w:val="nil"/>
            </w:tcBorders>
            <w:vAlign w:val="center"/>
            <w:hideMark/>
          </w:tcPr>
          <w:p w14:paraId="742DA208"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5AE07D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new disturbance below ground level is kept to a minimum</w:t>
            </w:r>
          </w:p>
        </w:tc>
      </w:tr>
      <w:tr w:rsidR="00792D54" w:rsidRPr="00792D54" w14:paraId="5F84B2EE"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07D06F63"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(3) The repair of lychgates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24DD8D8"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lychgate is not separately listed as a building of special architectural or historic interest under the Planning (Listed Buildings and Conservation Areas) Act 1990</w:t>
            </w:r>
          </w:p>
        </w:tc>
      </w:tr>
      <w:tr w:rsidR="00792D54" w:rsidRPr="00792D54" w14:paraId="560E5C3D"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00D133D9"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(4) The introduction, replacement or alteration of a notice board</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4BEC812"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 new notice board is not illuminated</w:t>
            </w:r>
          </w:p>
        </w:tc>
      </w:tr>
      <w:tr w:rsidR="00792D54" w:rsidRPr="00792D54" w14:paraId="748BD26B" w14:textId="77777777" w:rsidTr="00566F36">
        <w:tc>
          <w:tcPr>
            <w:tcW w:w="0" w:type="auto"/>
            <w:vMerge/>
            <w:tcBorders>
              <w:top w:val="nil"/>
              <w:left w:val="nil"/>
              <w:bottom w:val="nil"/>
              <w:right w:val="nil"/>
            </w:tcBorders>
            <w:vAlign w:val="center"/>
            <w:hideMark/>
          </w:tcPr>
          <w:p w14:paraId="7FF585B8"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917E3D3"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The Town and Country Planning (Control of Advertisement) Regulations 2007 are complied with</w:t>
            </w:r>
          </w:p>
        </w:tc>
      </w:tr>
      <w:tr w:rsidR="00792D54" w:rsidRPr="00792D54" w14:paraId="3D398A21"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31438A0"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lastRenderedPageBreak/>
              <w:t>(5) The introduction of a defibrillator where the church is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9CD1F6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Any new disturbance below ground level is kept to a minimum</w:t>
            </w:r>
          </w:p>
        </w:tc>
      </w:tr>
      <w:tr w:rsidR="00792D54" w:rsidRPr="00792D54" w14:paraId="16583E5D"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6374EF2D"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(6) The introduction of stands for bicycles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086D5D"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608C8696"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525D2464"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(7) The resurfacing of paths and other hard-surfaced areas using different materials or colour where the church is not a listed building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49E96B"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347B5F1D"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0A1404B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 xml:space="preserve">(8) The introduction of </w:t>
            </w:r>
            <w:proofErr w:type="gramStart"/>
            <w:r w:rsidRPr="00792D54">
              <w:rPr>
                <w:rFonts w:ascii="Calibri" w:eastAsia="Times New Roman" w:hAnsi="Calibri" w:cs="Calibri"/>
                <w:color w:val="494949"/>
                <w:lang w:eastAsia="en-GB"/>
              </w:rPr>
              <w:t>hand rails</w:t>
            </w:r>
            <w:proofErr w:type="gramEnd"/>
            <w:r w:rsidRPr="00792D54">
              <w:rPr>
                <w:rFonts w:ascii="Calibri" w:eastAsia="Times New Roman" w:hAnsi="Calibri" w:cs="Calibri"/>
                <w:color w:val="494949"/>
                <w:lang w:eastAsia="en-GB"/>
              </w:rPr>
              <w:t xml:space="preserve"> to steps or paths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D06446A" w14:textId="77777777" w:rsidR="00792D54" w:rsidRPr="00792D54" w:rsidRDefault="00792D54" w:rsidP="00792D54">
            <w:pPr>
              <w:spacing w:after="0" w:line="240" w:lineRule="auto"/>
              <w:rPr>
                <w:rFonts w:ascii="Calibri" w:eastAsia="Times New Roman" w:hAnsi="Calibri" w:cs="Calibri"/>
                <w:color w:val="494949"/>
                <w:lang w:eastAsia="en-GB"/>
              </w:rPr>
            </w:pPr>
          </w:p>
        </w:tc>
      </w:tr>
      <w:tr w:rsidR="00792D54" w:rsidRPr="00792D54" w14:paraId="1B26E6C8"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7BFCB5BF" w14:textId="77777777" w:rsidR="00792D54" w:rsidRPr="00792D54" w:rsidRDefault="00792D54" w:rsidP="00792D54">
            <w:pPr>
              <w:spacing w:after="0" w:line="240" w:lineRule="auto"/>
              <w:rPr>
                <w:rFonts w:ascii="Calibri" w:eastAsia="Times New Roman" w:hAnsi="Calibri" w:cs="Calibri"/>
                <w:b/>
                <w:bCs/>
                <w:color w:val="000000"/>
                <w:lang w:eastAsia="en-GB"/>
              </w:rPr>
            </w:pPr>
            <w:r w:rsidRPr="00792D54">
              <w:rPr>
                <w:rFonts w:ascii="Calibri" w:eastAsia="Times New Roman" w:hAnsi="Calibri" w:cs="Calibri"/>
                <w:b/>
                <w:bCs/>
                <w:color w:val="000000"/>
                <w:lang w:eastAsia="en-GB"/>
              </w:rPr>
              <w:t>B7. Trees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8D554E7" w14:textId="77777777" w:rsidR="00792D54" w:rsidRPr="00792D54" w:rsidRDefault="00792D54" w:rsidP="00792D54">
            <w:pPr>
              <w:spacing w:after="0" w:line="240" w:lineRule="auto"/>
              <w:rPr>
                <w:rFonts w:ascii="Calibri" w:eastAsia="Times New Roman" w:hAnsi="Calibri" w:cs="Calibri"/>
                <w:b/>
                <w:bCs/>
                <w:color w:val="000000"/>
                <w:lang w:eastAsia="en-GB"/>
              </w:rPr>
            </w:pPr>
          </w:p>
        </w:tc>
      </w:tr>
      <w:tr w:rsidR="00792D54" w:rsidRPr="00792D54" w14:paraId="500DFD9D" w14:textId="77777777" w:rsidTr="00566F36">
        <w:tc>
          <w:tcPr>
            <w:tcW w:w="0" w:type="auto"/>
            <w:tcBorders>
              <w:top w:val="nil"/>
              <w:left w:val="nil"/>
              <w:bottom w:val="nil"/>
              <w:right w:val="nil"/>
            </w:tcBorders>
            <w:shd w:val="clear" w:color="auto" w:fill="FFFFFF"/>
            <w:tcMar>
              <w:top w:w="105" w:type="dxa"/>
              <w:left w:w="105" w:type="dxa"/>
              <w:bottom w:w="105" w:type="dxa"/>
              <w:right w:w="105" w:type="dxa"/>
            </w:tcMar>
            <w:hideMark/>
          </w:tcPr>
          <w:p w14:paraId="3E70375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(1) The planting of trees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208A0CE"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Regard is had to the guidance issued by the Church Buildings Council as to the planting, felling, lopping and topping of trees in churchyards</w:t>
            </w:r>
          </w:p>
        </w:tc>
      </w:tr>
      <w:tr w:rsidR="00792D54" w:rsidRPr="00792D54" w14:paraId="3210CD5D" w14:textId="77777777" w:rsidTr="00566F36">
        <w:tc>
          <w:tcPr>
            <w:tcW w:w="0" w:type="auto"/>
            <w:vMerge w:val="restart"/>
            <w:tcBorders>
              <w:top w:val="nil"/>
              <w:left w:val="nil"/>
              <w:bottom w:val="nil"/>
              <w:right w:val="nil"/>
            </w:tcBorders>
            <w:shd w:val="clear" w:color="auto" w:fill="FFFFFF"/>
            <w:tcMar>
              <w:top w:w="105" w:type="dxa"/>
              <w:left w:w="105" w:type="dxa"/>
              <w:bottom w:w="105" w:type="dxa"/>
              <w:right w:w="105" w:type="dxa"/>
            </w:tcMar>
            <w:hideMark/>
          </w:tcPr>
          <w:p w14:paraId="43C756C3" w14:textId="77777777" w:rsidR="00792D54" w:rsidRPr="00792D54" w:rsidRDefault="00792D54" w:rsidP="00792D54">
            <w:pPr>
              <w:shd w:val="clear" w:color="auto" w:fill="FFFFFF"/>
              <w:spacing w:after="12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(2) The felling of a tree —</w:t>
            </w:r>
          </w:p>
          <w:p w14:paraId="515851CD" w14:textId="77777777" w:rsidR="00792D54" w:rsidRPr="00792D54" w:rsidRDefault="00792D54" w:rsidP="00792D54">
            <w:pPr>
              <w:shd w:val="clear" w:color="auto" w:fill="FFFFFF"/>
              <w:spacing w:after="0" w:line="240" w:lineRule="auto"/>
              <w:rPr>
                <w:rFonts w:ascii="Calibri" w:eastAsia="Times New Roman" w:hAnsi="Calibri" w:cs="Calibri"/>
                <w:color w:val="494949"/>
                <w:lang w:eastAsia="en-GB"/>
              </w:rPr>
            </w:pPr>
            <w:r w:rsidRPr="00792D54">
              <w:rPr>
                <w:rFonts w:ascii="Calibri" w:eastAsia="Times New Roman" w:hAnsi="Calibri" w:cs="Calibri"/>
                <w:color w:val="000000"/>
                <w:lang w:eastAsia="en-GB"/>
              </w:rPr>
              <w:t xml:space="preserve">(a) </w:t>
            </w:r>
            <w:r w:rsidRPr="00792D54">
              <w:rPr>
                <w:rFonts w:ascii="Calibri" w:eastAsia="Times New Roman" w:hAnsi="Calibri" w:cs="Calibri"/>
                <w:color w:val="494949"/>
                <w:lang w:eastAsia="en-GB"/>
              </w:rPr>
              <w:t>that is dying or dead; or</w:t>
            </w:r>
          </w:p>
          <w:p w14:paraId="444712F1"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p>
          <w:p w14:paraId="75AE8FD9" w14:textId="77777777" w:rsidR="00792D54" w:rsidRPr="00792D54" w:rsidRDefault="00792D54" w:rsidP="00792D54">
            <w:pPr>
              <w:shd w:val="clear" w:color="auto" w:fill="FFFFFF"/>
              <w:spacing w:after="0" w:line="240" w:lineRule="auto"/>
              <w:rPr>
                <w:rFonts w:ascii="Calibri" w:eastAsia="Times New Roman" w:hAnsi="Calibri" w:cs="Calibri"/>
                <w:color w:val="000000"/>
                <w:lang w:eastAsia="en-GB"/>
              </w:rPr>
            </w:pPr>
            <w:r w:rsidRPr="00792D54">
              <w:rPr>
                <w:rFonts w:ascii="Calibri" w:eastAsia="Times New Roman" w:hAnsi="Calibri" w:cs="Calibri"/>
                <w:color w:val="000000"/>
                <w:lang w:eastAsia="en-GB"/>
              </w:rPr>
              <w:t xml:space="preserve">(b) </w:t>
            </w:r>
            <w:r w:rsidRPr="00792D54">
              <w:rPr>
                <w:rFonts w:ascii="Calibri" w:eastAsia="Times New Roman" w:hAnsi="Calibri" w:cs="Calibri"/>
                <w:color w:val="494949"/>
                <w:lang w:eastAsia="en-GB"/>
              </w:rPr>
              <w:t>has become dangerous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4D1720A"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In the case of any tree in respect of which a tree preservation order is in force or which is in a conservation area, section 206 of the Town and Country Planning Act 1990 (which provides for the planting of replacement trees) is complied with</w:t>
            </w:r>
          </w:p>
        </w:tc>
      </w:tr>
      <w:tr w:rsidR="00792D54" w:rsidRPr="00792D54" w14:paraId="654BEFBA" w14:textId="77777777" w:rsidTr="00566F36">
        <w:tc>
          <w:tcPr>
            <w:tcW w:w="0" w:type="auto"/>
            <w:vMerge/>
            <w:tcBorders>
              <w:top w:val="nil"/>
              <w:left w:val="nil"/>
              <w:bottom w:val="nil"/>
              <w:right w:val="nil"/>
            </w:tcBorders>
            <w:vAlign w:val="center"/>
            <w:hideMark/>
          </w:tcPr>
          <w:p w14:paraId="49A3398F"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5E3F573"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Regard is had to the guidance issued by the Church Buildings Council as to the planting, felling, lopping and topping of trees in churchyards</w:t>
            </w:r>
          </w:p>
        </w:tc>
      </w:tr>
      <w:tr w:rsidR="00792D54" w:rsidRPr="00792D54" w14:paraId="1ED88374" w14:textId="77777777" w:rsidTr="00566F36">
        <w:tc>
          <w:tcPr>
            <w:tcW w:w="0" w:type="auto"/>
            <w:vMerge w:val="restart"/>
            <w:tcBorders>
              <w:top w:val="nil"/>
              <w:left w:val="nil"/>
              <w:bottom w:val="single" w:sz="6" w:space="0" w:color="000000"/>
              <w:right w:val="nil"/>
            </w:tcBorders>
            <w:shd w:val="clear" w:color="auto" w:fill="FFFFFF"/>
            <w:tcMar>
              <w:top w:w="105" w:type="dxa"/>
              <w:left w:w="105" w:type="dxa"/>
              <w:bottom w:w="105" w:type="dxa"/>
              <w:right w:w="105" w:type="dxa"/>
            </w:tcMar>
            <w:hideMark/>
          </w:tcPr>
          <w:p w14:paraId="2D38A031"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(3) All other works to trees (whether or not prescribed in List A) except felling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06647AC"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If applicable, the law relating to the preservation of trees in respect of which a tree preservation order is in force or which are in a conservation area is complied with</w:t>
            </w:r>
          </w:p>
        </w:tc>
      </w:tr>
      <w:tr w:rsidR="00792D54" w:rsidRPr="00792D54" w14:paraId="71EC7766" w14:textId="77777777" w:rsidTr="00566F36">
        <w:tc>
          <w:tcPr>
            <w:tcW w:w="0" w:type="auto"/>
            <w:vMerge/>
            <w:tcBorders>
              <w:top w:val="nil"/>
              <w:left w:val="nil"/>
              <w:bottom w:val="single" w:sz="6" w:space="0" w:color="000000"/>
              <w:right w:val="nil"/>
            </w:tcBorders>
            <w:vAlign w:val="center"/>
            <w:hideMark/>
          </w:tcPr>
          <w:p w14:paraId="7337B741" w14:textId="77777777" w:rsidR="00792D54" w:rsidRPr="00792D54" w:rsidRDefault="00792D54" w:rsidP="00792D54">
            <w:pPr>
              <w:spacing w:after="0" w:line="240" w:lineRule="auto"/>
              <w:rPr>
                <w:rFonts w:ascii="Calibri" w:eastAsia="Times New Roman" w:hAnsi="Calibri" w:cs="Calibri"/>
                <w:color w:val="494949"/>
                <w:lang w:eastAsia="en-GB"/>
              </w:rPr>
            </w:pPr>
          </w:p>
        </w:tc>
        <w:tc>
          <w:tcPr>
            <w:tcW w:w="0" w:type="auto"/>
            <w:tcBorders>
              <w:top w:val="nil"/>
              <w:left w:val="nil"/>
              <w:bottom w:val="single" w:sz="6" w:space="0" w:color="000000"/>
              <w:right w:val="nil"/>
            </w:tcBorders>
            <w:shd w:val="clear" w:color="auto" w:fill="FFFFFF"/>
            <w:tcMar>
              <w:top w:w="105" w:type="dxa"/>
              <w:left w:w="105" w:type="dxa"/>
              <w:bottom w:w="105" w:type="dxa"/>
              <w:right w:w="105" w:type="dxa"/>
            </w:tcMar>
            <w:hideMark/>
          </w:tcPr>
          <w:p w14:paraId="3B7E28B5" w14:textId="77777777" w:rsidR="00792D54" w:rsidRPr="00792D54" w:rsidRDefault="00792D54" w:rsidP="00792D54">
            <w:pPr>
              <w:spacing w:after="0" w:line="240" w:lineRule="auto"/>
              <w:rPr>
                <w:rFonts w:ascii="Calibri" w:eastAsia="Times New Roman" w:hAnsi="Calibri" w:cs="Calibri"/>
                <w:color w:val="494949"/>
                <w:lang w:eastAsia="en-GB"/>
              </w:rPr>
            </w:pPr>
            <w:r w:rsidRPr="00792D54">
              <w:rPr>
                <w:rFonts w:ascii="Calibri" w:eastAsia="Times New Roman" w:hAnsi="Calibri" w:cs="Calibri"/>
                <w:color w:val="494949"/>
                <w:lang w:eastAsia="en-GB"/>
              </w:rPr>
              <w:t>Regard is had to the guidance issued by the Church Buildings Council as to the planting, felling, lopping and topping of trees in churchyards”</w:t>
            </w:r>
          </w:p>
        </w:tc>
      </w:tr>
    </w:tbl>
    <w:p w14:paraId="17AD877B" w14:textId="77777777" w:rsidR="00792D54" w:rsidRPr="00792D54" w:rsidRDefault="00792D54" w:rsidP="00792D54">
      <w:pPr>
        <w:rPr>
          <w:rFonts w:ascii="Calibri" w:eastAsia="Calibri" w:hAnsi="Calibri" w:cs="Calibri"/>
        </w:rPr>
      </w:pPr>
    </w:p>
    <w:p w14:paraId="26B8DE95" w14:textId="77777777" w:rsidR="000578AD" w:rsidRDefault="000578AD" w:rsidP="00792D54">
      <w:pPr>
        <w:spacing w:after="0" w:line="240" w:lineRule="auto"/>
        <w:jc w:val="center"/>
      </w:pPr>
    </w:p>
    <w:sectPr w:rsidR="00057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B120" w14:textId="77777777" w:rsidR="002C6E5A" w:rsidRDefault="002C6E5A" w:rsidP="002C6E5A">
      <w:pPr>
        <w:spacing w:after="0" w:line="240" w:lineRule="auto"/>
      </w:pPr>
      <w:r>
        <w:separator/>
      </w:r>
    </w:p>
  </w:endnote>
  <w:endnote w:type="continuationSeparator" w:id="0">
    <w:p w14:paraId="345EE8F5" w14:textId="77777777" w:rsidR="002C6E5A" w:rsidRDefault="002C6E5A" w:rsidP="002C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565054"/>
      <w:docPartObj>
        <w:docPartGallery w:val="Page Numbers (Bottom of Page)"/>
        <w:docPartUnique/>
      </w:docPartObj>
    </w:sdtPr>
    <w:sdtEndPr>
      <w:rPr>
        <w:noProof/>
      </w:rPr>
    </w:sdtEndPr>
    <w:sdtContent>
      <w:p w14:paraId="1F2CAA36" w14:textId="77777777" w:rsidR="00485343" w:rsidRDefault="00375B8C" w:rsidP="00375B8C">
        <w:pPr>
          <w:pStyle w:val="Footer"/>
        </w:pPr>
        <w:r w:rsidRPr="00760330">
          <w:rPr>
            <w:sz w:val="20"/>
          </w:rPr>
          <w:t xml:space="preserve">Issue </w:t>
        </w:r>
        <w:r>
          <w:rPr>
            <w:sz w:val="20"/>
          </w:rPr>
          <w:t>2</w:t>
        </w:r>
        <w:r w:rsidRPr="00760330">
          <w:rPr>
            <w:sz w:val="20"/>
          </w:rPr>
          <w:t>.</w:t>
        </w:r>
        <w:r w:rsidR="00EF7725">
          <w:rPr>
            <w:sz w:val="20"/>
          </w:rPr>
          <w:t>1</w:t>
        </w:r>
        <w:r w:rsidRPr="00760330">
          <w:rPr>
            <w:sz w:val="20"/>
          </w:rPr>
          <w:t xml:space="preserve"> </w:t>
        </w:r>
        <w:r>
          <w:rPr>
            <w:sz w:val="20"/>
          </w:rPr>
          <w:t>Sept</w:t>
        </w:r>
        <w:r w:rsidR="00D636B1">
          <w:rPr>
            <w:sz w:val="20"/>
          </w:rPr>
          <w:t>.</w:t>
        </w:r>
        <w:r w:rsidRPr="00760330">
          <w:rPr>
            <w:sz w:val="20"/>
          </w:rPr>
          <w:t xml:space="preserve"> 2016</w:t>
        </w:r>
        <w:r>
          <w:rPr>
            <w:sz w:val="20"/>
          </w:rPr>
          <w:tab/>
        </w:r>
        <w:r>
          <w:rPr>
            <w:sz w:val="20"/>
          </w:rPr>
          <w:tab/>
        </w:r>
        <w:r w:rsidR="00485343">
          <w:fldChar w:fldCharType="begin"/>
        </w:r>
        <w:r w:rsidR="00485343">
          <w:instrText xml:space="preserve"> PAGE   \* MERGEFORMAT </w:instrText>
        </w:r>
        <w:r w:rsidR="00485343">
          <w:fldChar w:fldCharType="separate"/>
        </w:r>
        <w:r w:rsidR="00E36823">
          <w:rPr>
            <w:noProof/>
          </w:rPr>
          <w:t>1</w:t>
        </w:r>
        <w:r w:rsidR="00485343">
          <w:rPr>
            <w:noProof/>
          </w:rPr>
          <w:fldChar w:fldCharType="end"/>
        </w:r>
      </w:p>
    </w:sdtContent>
  </w:sdt>
  <w:p w14:paraId="0F8AA838" w14:textId="77777777" w:rsidR="00BA7612" w:rsidRDefault="00BA7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407920"/>
      <w:docPartObj>
        <w:docPartGallery w:val="Page Numbers (Bottom of Page)"/>
        <w:docPartUnique/>
      </w:docPartObj>
    </w:sdtPr>
    <w:sdtEndPr>
      <w:rPr>
        <w:noProof/>
      </w:rPr>
    </w:sdtEndPr>
    <w:sdtContent>
      <w:p w14:paraId="0041C924" w14:textId="1C895986" w:rsidR="004A7AAA" w:rsidRDefault="00792D54" w:rsidP="00375B8C">
        <w:pPr>
          <w:pStyle w:val="Footer"/>
        </w:pPr>
        <w:r>
          <w:rPr>
            <w:sz w:val="20"/>
          </w:rPr>
          <w:t>Revised April 2020</w:t>
        </w:r>
      </w:p>
    </w:sdtContent>
  </w:sdt>
  <w:p w14:paraId="76CE2678" w14:textId="77777777" w:rsidR="004A7AAA" w:rsidRDefault="004A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D235" w14:textId="77777777" w:rsidR="002C6E5A" w:rsidRDefault="002C6E5A" w:rsidP="002C6E5A">
      <w:pPr>
        <w:spacing w:after="0" w:line="240" w:lineRule="auto"/>
      </w:pPr>
      <w:r>
        <w:separator/>
      </w:r>
    </w:p>
  </w:footnote>
  <w:footnote w:type="continuationSeparator" w:id="0">
    <w:p w14:paraId="627200EE" w14:textId="77777777" w:rsidR="002C6E5A" w:rsidRDefault="002C6E5A" w:rsidP="002C6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3E0"/>
    <w:multiLevelType w:val="hybridMultilevel"/>
    <w:tmpl w:val="0E1240FA"/>
    <w:lvl w:ilvl="0" w:tplc="4CE439A8">
      <w:start w:val="1"/>
      <w:numFmt w:val="lowerLetter"/>
      <w:lvlText w:val="(%1)"/>
      <w:lvlJc w:val="left"/>
      <w:pPr>
        <w:ind w:left="324"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044" w:hanging="360"/>
      </w:pPr>
    </w:lvl>
    <w:lvl w:ilvl="2" w:tplc="0809001B" w:tentative="1">
      <w:start w:val="1"/>
      <w:numFmt w:val="lowerRoman"/>
      <w:lvlText w:val="%3."/>
      <w:lvlJc w:val="right"/>
      <w:pPr>
        <w:ind w:left="1764" w:hanging="180"/>
      </w:pPr>
    </w:lvl>
    <w:lvl w:ilvl="3" w:tplc="0809000F" w:tentative="1">
      <w:start w:val="1"/>
      <w:numFmt w:val="decimal"/>
      <w:lvlText w:val="%4."/>
      <w:lvlJc w:val="left"/>
      <w:pPr>
        <w:ind w:left="2484" w:hanging="360"/>
      </w:pPr>
    </w:lvl>
    <w:lvl w:ilvl="4" w:tplc="08090019" w:tentative="1">
      <w:start w:val="1"/>
      <w:numFmt w:val="lowerLetter"/>
      <w:lvlText w:val="%5."/>
      <w:lvlJc w:val="left"/>
      <w:pPr>
        <w:ind w:left="3204" w:hanging="360"/>
      </w:pPr>
    </w:lvl>
    <w:lvl w:ilvl="5" w:tplc="0809001B" w:tentative="1">
      <w:start w:val="1"/>
      <w:numFmt w:val="lowerRoman"/>
      <w:lvlText w:val="%6."/>
      <w:lvlJc w:val="right"/>
      <w:pPr>
        <w:ind w:left="3924" w:hanging="180"/>
      </w:pPr>
    </w:lvl>
    <w:lvl w:ilvl="6" w:tplc="0809000F" w:tentative="1">
      <w:start w:val="1"/>
      <w:numFmt w:val="decimal"/>
      <w:lvlText w:val="%7."/>
      <w:lvlJc w:val="left"/>
      <w:pPr>
        <w:ind w:left="4644" w:hanging="360"/>
      </w:pPr>
    </w:lvl>
    <w:lvl w:ilvl="7" w:tplc="08090019" w:tentative="1">
      <w:start w:val="1"/>
      <w:numFmt w:val="lowerLetter"/>
      <w:lvlText w:val="%8."/>
      <w:lvlJc w:val="left"/>
      <w:pPr>
        <w:ind w:left="5364" w:hanging="360"/>
      </w:pPr>
    </w:lvl>
    <w:lvl w:ilvl="8" w:tplc="0809001B" w:tentative="1">
      <w:start w:val="1"/>
      <w:numFmt w:val="lowerRoman"/>
      <w:lvlText w:val="%9."/>
      <w:lvlJc w:val="right"/>
      <w:pPr>
        <w:ind w:left="6084" w:hanging="180"/>
      </w:pPr>
    </w:lvl>
  </w:abstractNum>
  <w:abstractNum w:abstractNumId="1" w15:restartNumberingAfterBreak="0">
    <w:nsid w:val="073773C4"/>
    <w:multiLevelType w:val="hybridMultilevel"/>
    <w:tmpl w:val="CB44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63B8C"/>
    <w:multiLevelType w:val="hybridMultilevel"/>
    <w:tmpl w:val="C56AEFC0"/>
    <w:lvl w:ilvl="0" w:tplc="4CE439A8">
      <w:start w:val="1"/>
      <w:numFmt w:val="lowerLetter"/>
      <w:lvlText w:val="(%1)"/>
      <w:lvlJc w:val="left"/>
      <w:pPr>
        <w:ind w:left="737"/>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D0BA114A">
      <w:start w:val="1"/>
      <w:numFmt w:val="lowerLetter"/>
      <w:lvlText w:val="%2"/>
      <w:lvlJc w:val="left"/>
      <w:pPr>
        <w:ind w:left="1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7C30CE">
      <w:start w:val="1"/>
      <w:numFmt w:val="lowerRoman"/>
      <w:lvlText w:val="%3"/>
      <w:lvlJc w:val="left"/>
      <w:pPr>
        <w:ind w:left="2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AA418EA">
      <w:start w:val="1"/>
      <w:numFmt w:val="decimal"/>
      <w:lvlText w:val="%4"/>
      <w:lvlJc w:val="left"/>
      <w:pPr>
        <w:ind w:left="2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42E674">
      <w:start w:val="1"/>
      <w:numFmt w:val="lowerLetter"/>
      <w:lvlText w:val="%5"/>
      <w:lvlJc w:val="left"/>
      <w:pPr>
        <w:ind w:left="35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254F29C">
      <w:start w:val="1"/>
      <w:numFmt w:val="lowerRoman"/>
      <w:lvlText w:val="%6"/>
      <w:lvlJc w:val="left"/>
      <w:pPr>
        <w:ind w:left="43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418F8E6">
      <w:start w:val="1"/>
      <w:numFmt w:val="decimal"/>
      <w:lvlText w:val="%7"/>
      <w:lvlJc w:val="left"/>
      <w:pPr>
        <w:ind w:left="50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862700">
      <w:start w:val="1"/>
      <w:numFmt w:val="lowerLetter"/>
      <w:lvlText w:val="%8"/>
      <w:lvlJc w:val="left"/>
      <w:pPr>
        <w:ind w:left="57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304C33C">
      <w:start w:val="1"/>
      <w:numFmt w:val="lowerRoman"/>
      <w:lvlText w:val="%9"/>
      <w:lvlJc w:val="left"/>
      <w:pPr>
        <w:ind w:left="6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A925F5"/>
    <w:multiLevelType w:val="hybridMultilevel"/>
    <w:tmpl w:val="AB4C028C"/>
    <w:lvl w:ilvl="0" w:tplc="4CE439A8">
      <w:start w:val="1"/>
      <w:numFmt w:val="lowerLetter"/>
      <w:lvlText w:val="(%1)"/>
      <w:lvlJc w:val="left"/>
      <w:pPr>
        <w:ind w:left="720"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E04A8"/>
    <w:multiLevelType w:val="hybridMultilevel"/>
    <w:tmpl w:val="F5566956"/>
    <w:lvl w:ilvl="0" w:tplc="AB543C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B3A1E"/>
    <w:multiLevelType w:val="multilevel"/>
    <w:tmpl w:val="921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64C60"/>
    <w:multiLevelType w:val="hybridMultilevel"/>
    <w:tmpl w:val="0E54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065EB"/>
    <w:multiLevelType w:val="hybridMultilevel"/>
    <w:tmpl w:val="47EE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879C4"/>
    <w:multiLevelType w:val="hybridMultilevel"/>
    <w:tmpl w:val="4AFE695E"/>
    <w:lvl w:ilvl="0" w:tplc="4CE439A8">
      <w:start w:val="1"/>
      <w:numFmt w:val="lowerLetter"/>
      <w:lvlText w:val="(%1)"/>
      <w:lvlJc w:val="left"/>
      <w:pPr>
        <w:ind w:left="324" w:hanging="360"/>
      </w:pPr>
      <w:rPr>
        <w:rFonts w:asciiTheme="minorHAnsi" w:eastAsia="Times New Roman" w:hAnsiTheme="minorHAnsi" w:cs="Times New Roman" w:hint="default"/>
        <w:b w:val="0"/>
        <w:i w:val="0"/>
        <w:strike w:val="0"/>
        <w:dstrike w:val="0"/>
        <w:color w:val="000000"/>
        <w:sz w:val="22"/>
        <w:szCs w:val="21"/>
        <w:u w:val="none" w:color="000000"/>
        <w:bdr w:val="none" w:sz="0" w:space="0" w:color="auto"/>
        <w:shd w:val="clear" w:color="auto" w:fill="auto"/>
        <w:vertAlign w:val="baseline"/>
      </w:rPr>
    </w:lvl>
    <w:lvl w:ilvl="1" w:tplc="08090019" w:tentative="1">
      <w:start w:val="1"/>
      <w:numFmt w:val="lowerLetter"/>
      <w:lvlText w:val="%2."/>
      <w:lvlJc w:val="left"/>
      <w:pPr>
        <w:ind w:left="1044" w:hanging="360"/>
      </w:pPr>
    </w:lvl>
    <w:lvl w:ilvl="2" w:tplc="0809001B" w:tentative="1">
      <w:start w:val="1"/>
      <w:numFmt w:val="lowerRoman"/>
      <w:lvlText w:val="%3."/>
      <w:lvlJc w:val="right"/>
      <w:pPr>
        <w:ind w:left="1764" w:hanging="180"/>
      </w:pPr>
    </w:lvl>
    <w:lvl w:ilvl="3" w:tplc="0809000F" w:tentative="1">
      <w:start w:val="1"/>
      <w:numFmt w:val="decimal"/>
      <w:lvlText w:val="%4."/>
      <w:lvlJc w:val="left"/>
      <w:pPr>
        <w:ind w:left="2484" w:hanging="360"/>
      </w:pPr>
    </w:lvl>
    <w:lvl w:ilvl="4" w:tplc="08090019" w:tentative="1">
      <w:start w:val="1"/>
      <w:numFmt w:val="lowerLetter"/>
      <w:lvlText w:val="%5."/>
      <w:lvlJc w:val="left"/>
      <w:pPr>
        <w:ind w:left="3204" w:hanging="360"/>
      </w:pPr>
    </w:lvl>
    <w:lvl w:ilvl="5" w:tplc="0809001B" w:tentative="1">
      <w:start w:val="1"/>
      <w:numFmt w:val="lowerRoman"/>
      <w:lvlText w:val="%6."/>
      <w:lvlJc w:val="right"/>
      <w:pPr>
        <w:ind w:left="3924" w:hanging="180"/>
      </w:pPr>
    </w:lvl>
    <w:lvl w:ilvl="6" w:tplc="0809000F" w:tentative="1">
      <w:start w:val="1"/>
      <w:numFmt w:val="decimal"/>
      <w:lvlText w:val="%7."/>
      <w:lvlJc w:val="left"/>
      <w:pPr>
        <w:ind w:left="4644" w:hanging="360"/>
      </w:pPr>
    </w:lvl>
    <w:lvl w:ilvl="7" w:tplc="08090019" w:tentative="1">
      <w:start w:val="1"/>
      <w:numFmt w:val="lowerLetter"/>
      <w:lvlText w:val="%8."/>
      <w:lvlJc w:val="left"/>
      <w:pPr>
        <w:ind w:left="5364" w:hanging="360"/>
      </w:pPr>
    </w:lvl>
    <w:lvl w:ilvl="8" w:tplc="0809001B" w:tentative="1">
      <w:start w:val="1"/>
      <w:numFmt w:val="lowerRoman"/>
      <w:lvlText w:val="%9."/>
      <w:lvlJc w:val="right"/>
      <w:pPr>
        <w:ind w:left="6084" w:hanging="180"/>
      </w:pPr>
    </w:lvl>
  </w:abstractNum>
  <w:abstractNum w:abstractNumId="9" w15:restartNumberingAfterBreak="0">
    <w:nsid w:val="633B0D5B"/>
    <w:multiLevelType w:val="hybridMultilevel"/>
    <w:tmpl w:val="42AAF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195B1D"/>
    <w:multiLevelType w:val="hybridMultilevel"/>
    <w:tmpl w:val="2C041E50"/>
    <w:lvl w:ilvl="0" w:tplc="B8648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6"/>
  </w:num>
  <w:num w:numId="6">
    <w:abstractNumId w:val="2"/>
  </w:num>
  <w:num w:numId="7">
    <w:abstractNumId w:val="1"/>
  </w:num>
  <w:num w:numId="8">
    <w:abstractNumId w:val="8"/>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7E2"/>
    <w:rsid w:val="00000B69"/>
    <w:rsid w:val="00003D1A"/>
    <w:rsid w:val="0002443D"/>
    <w:rsid w:val="000336FA"/>
    <w:rsid w:val="000578AD"/>
    <w:rsid w:val="00075CE1"/>
    <w:rsid w:val="0008219D"/>
    <w:rsid w:val="00085BDA"/>
    <w:rsid w:val="00094247"/>
    <w:rsid w:val="000946E2"/>
    <w:rsid w:val="000947D4"/>
    <w:rsid w:val="00096AAE"/>
    <w:rsid w:val="000A2644"/>
    <w:rsid w:val="000A27AC"/>
    <w:rsid w:val="000C66D8"/>
    <w:rsid w:val="000D36F9"/>
    <w:rsid w:val="00101AB2"/>
    <w:rsid w:val="001034E6"/>
    <w:rsid w:val="00121C87"/>
    <w:rsid w:val="001314A9"/>
    <w:rsid w:val="0013615D"/>
    <w:rsid w:val="00136AF1"/>
    <w:rsid w:val="00155B73"/>
    <w:rsid w:val="00163BF9"/>
    <w:rsid w:val="00167E1F"/>
    <w:rsid w:val="00173C8A"/>
    <w:rsid w:val="001749BA"/>
    <w:rsid w:val="00186FBC"/>
    <w:rsid w:val="00196956"/>
    <w:rsid w:val="001B7343"/>
    <w:rsid w:val="001C0A20"/>
    <w:rsid w:val="001C1F8B"/>
    <w:rsid w:val="001C4E39"/>
    <w:rsid w:val="001D1B44"/>
    <w:rsid w:val="001D2A88"/>
    <w:rsid w:val="001E0E66"/>
    <w:rsid w:val="0024090B"/>
    <w:rsid w:val="00255622"/>
    <w:rsid w:val="002569E0"/>
    <w:rsid w:val="002635EA"/>
    <w:rsid w:val="00266D7C"/>
    <w:rsid w:val="002805CE"/>
    <w:rsid w:val="0028371A"/>
    <w:rsid w:val="002C6E5A"/>
    <w:rsid w:val="002D12F4"/>
    <w:rsid w:val="002F001D"/>
    <w:rsid w:val="002F5934"/>
    <w:rsid w:val="003031F2"/>
    <w:rsid w:val="003042A8"/>
    <w:rsid w:val="00311EDC"/>
    <w:rsid w:val="003174FE"/>
    <w:rsid w:val="00336334"/>
    <w:rsid w:val="00342086"/>
    <w:rsid w:val="00350AB0"/>
    <w:rsid w:val="0036356E"/>
    <w:rsid w:val="00372C2A"/>
    <w:rsid w:val="00373F79"/>
    <w:rsid w:val="00375B8C"/>
    <w:rsid w:val="003767D4"/>
    <w:rsid w:val="00376AB6"/>
    <w:rsid w:val="003773EC"/>
    <w:rsid w:val="003A377F"/>
    <w:rsid w:val="003C311C"/>
    <w:rsid w:val="003D758F"/>
    <w:rsid w:val="003E7AE7"/>
    <w:rsid w:val="0041069F"/>
    <w:rsid w:val="0041108F"/>
    <w:rsid w:val="00414747"/>
    <w:rsid w:val="00417730"/>
    <w:rsid w:val="00425680"/>
    <w:rsid w:val="00425BB9"/>
    <w:rsid w:val="00440FA4"/>
    <w:rsid w:val="00445865"/>
    <w:rsid w:val="00450211"/>
    <w:rsid w:val="00462905"/>
    <w:rsid w:val="00473BB0"/>
    <w:rsid w:val="004801AB"/>
    <w:rsid w:val="00480BF7"/>
    <w:rsid w:val="00485343"/>
    <w:rsid w:val="00487205"/>
    <w:rsid w:val="0049061A"/>
    <w:rsid w:val="00491677"/>
    <w:rsid w:val="00496A4A"/>
    <w:rsid w:val="00496E21"/>
    <w:rsid w:val="00497750"/>
    <w:rsid w:val="004A7AAA"/>
    <w:rsid w:val="004B5B0C"/>
    <w:rsid w:val="004D5EAE"/>
    <w:rsid w:val="004E3A09"/>
    <w:rsid w:val="00503F42"/>
    <w:rsid w:val="00515AFE"/>
    <w:rsid w:val="0052136C"/>
    <w:rsid w:val="005246B4"/>
    <w:rsid w:val="00525DAB"/>
    <w:rsid w:val="005330BC"/>
    <w:rsid w:val="00533EF5"/>
    <w:rsid w:val="00562473"/>
    <w:rsid w:val="00575038"/>
    <w:rsid w:val="00582B69"/>
    <w:rsid w:val="005862E8"/>
    <w:rsid w:val="00592E2B"/>
    <w:rsid w:val="00593F0E"/>
    <w:rsid w:val="005B5B82"/>
    <w:rsid w:val="005C679A"/>
    <w:rsid w:val="005D0A34"/>
    <w:rsid w:val="005E17DC"/>
    <w:rsid w:val="005E34E5"/>
    <w:rsid w:val="005E6EBF"/>
    <w:rsid w:val="005F12D6"/>
    <w:rsid w:val="005F2A2C"/>
    <w:rsid w:val="005F2F67"/>
    <w:rsid w:val="00604B6C"/>
    <w:rsid w:val="006231C0"/>
    <w:rsid w:val="00624816"/>
    <w:rsid w:val="00632F6D"/>
    <w:rsid w:val="00633B5D"/>
    <w:rsid w:val="00634C05"/>
    <w:rsid w:val="00634E45"/>
    <w:rsid w:val="006376DE"/>
    <w:rsid w:val="00655246"/>
    <w:rsid w:val="00662471"/>
    <w:rsid w:val="006715A0"/>
    <w:rsid w:val="006774F9"/>
    <w:rsid w:val="00682C7C"/>
    <w:rsid w:val="0068349C"/>
    <w:rsid w:val="00691649"/>
    <w:rsid w:val="006B28F7"/>
    <w:rsid w:val="006B3531"/>
    <w:rsid w:val="006C27C9"/>
    <w:rsid w:val="006C28CD"/>
    <w:rsid w:val="006C7947"/>
    <w:rsid w:val="006D268E"/>
    <w:rsid w:val="006D3B30"/>
    <w:rsid w:val="006E48CE"/>
    <w:rsid w:val="007010CA"/>
    <w:rsid w:val="00707EEE"/>
    <w:rsid w:val="00732742"/>
    <w:rsid w:val="007451B0"/>
    <w:rsid w:val="0075205D"/>
    <w:rsid w:val="00754FBD"/>
    <w:rsid w:val="00760330"/>
    <w:rsid w:val="00762347"/>
    <w:rsid w:val="007669C4"/>
    <w:rsid w:val="00770CC3"/>
    <w:rsid w:val="00774249"/>
    <w:rsid w:val="00776DC0"/>
    <w:rsid w:val="00792D54"/>
    <w:rsid w:val="00794C7A"/>
    <w:rsid w:val="007B1C3D"/>
    <w:rsid w:val="007B7814"/>
    <w:rsid w:val="007E1CCA"/>
    <w:rsid w:val="007E6681"/>
    <w:rsid w:val="007F443A"/>
    <w:rsid w:val="007F6D56"/>
    <w:rsid w:val="00802BD3"/>
    <w:rsid w:val="00803529"/>
    <w:rsid w:val="00805334"/>
    <w:rsid w:val="00810570"/>
    <w:rsid w:val="008228E9"/>
    <w:rsid w:val="008272C9"/>
    <w:rsid w:val="00833646"/>
    <w:rsid w:val="00841A42"/>
    <w:rsid w:val="00856317"/>
    <w:rsid w:val="008638E8"/>
    <w:rsid w:val="00866A1E"/>
    <w:rsid w:val="00871B0E"/>
    <w:rsid w:val="00873708"/>
    <w:rsid w:val="0088319E"/>
    <w:rsid w:val="008900BB"/>
    <w:rsid w:val="0089509B"/>
    <w:rsid w:val="008A0E0C"/>
    <w:rsid w:val="008E2B9C"/>
    <w:rsid w:val="008E386C"/>
    <w:rsid w:val="008E76DC"/>
    <w:rsid w:val="008F4378"/>
    <w:rsid w:val="00901487"/>
    <w:rsid w:val="009017E2"/>
    <w:rsid w:val="0091446B"/>
    <w:rsid w:val="00917820"/>
    <w:rsid w:val="009264E1"/>
    <w:rsid w:val="00930B25"/>
    <w:rsid w:val="0093317F"/>
    <w:rsid w:val="00937826"/>
    <w:rsid w:val="009545EC"/>
    <w:rsid w:val="0095529D"/>
    <w:rsid w:val="00990CD4"/>
    <w:rsid w:val="00993B2E"/>
    <w:rsid w:val="009B3544"/>
    <w:rsid w:val="009C211C"/>
    <w:rsid w:val="009C56D0"/>
    <w:rsid w:val="009F3C3D"/>
    <w:rsid w:val="00A01A6C"/>
    <w:rsid w:val="00A118D0"/>
    <w:rsid w:val="00A40194"/>
    <w:rsid w:val="00A4140E"/>
    <w:rsid w:val="00A473B4"/>
    <w:rsid w:val="00A80936"/>
    <w:rsid w:val="00A915C5"/>
    <w:rsid w:val="00A948A3"/>
    <w:rsid w:val="00A965FB"/>
    <w:rsid w:val="00AB0677"/>
    <w:rsid w:val="00AD512A"/>
    <w:rsid w:val="00AE00AF"/>
    <w:rsid w:val="00AE3401"/>
    <w:rsid w:val="00AE41CD"/>
    <w:rsid w:val="00AE4CEC"/>
    <w:rsid w:val="00AE5ADD"/>
    <w:rsid w:val="00AF332E"/>
    <w:rsid w:val="00B05513"/>
    <w:rsid w:val="00B26B0F"/>
    <w:rsid w:val="00B35C49"/>
    <w:rsid w:val="00B402CA"/>
    <w:rsid w:val="00B44C30"/>
    <w:rsid w:val="00B7190D"/>
    <w:rsid w:val="00B84140"/>
    <w:rsid w:val="00BA7612"/>
    <w:rsid w:val="00BB4DF3"/>
    <w:rsid w:val="00BE0B40"/>
    <w:rsid w:val="00BE4333"/>
    <w:rsid w:val="00BF011C"/>
    <w:rsid w:val="00BF1CA0"/>
    <w:rsid w:val="00C00232"/>
    <w:rsid w:val="00C04A59"/>
    <w:rsid w:val="00C27A7E"/>
    <w:rsid w:val="00C31480"/>
    <w:rsid w:val="00C5064C"/>
    <w:rsid w:val="00C6164A"/>
    <w:rsid w:val="00C65492"/>
    <w:rsid w:val="00C7244D"/>
    <w:rsid w:val="00C8175F"/>
    <w:rsid w:val="00C86536"/>
    <w:rsid w:val="00CB2291"/>
    <w:rsid w:val="00CD5597"/>
    <w:rsid w:val="00CD7634"/>
    <w:rsid w:val="00CE2684"/>
    <w:rsid w:val="00CE7322"/>
    <w:rsid w:val="00D11155"/>
    <w:rsid w:val="00D14C75"/>
    <w:rsid w:val="00D21253"/>
    <w:rsid w:val="00D371EC"/>
    <w:rsid w:val="00D459E4"/>
    <w:rsid w:val="00D527F0"/>
    <w:rsid w:val="00D5416A"/>
    <w:rsid w:val="00D618CD"/>
    <w:rsid w:val="00D61B26"/>
    <w:rsid w:val="00D636B1"/>
    <w:rsid w:val="00D7470B"/>
    <w:rsid w:val="00D913D9"/>
    <w:rsid w:val="00DB4F8F"/>
    <w:rsid w:val="00DB515E"/>
    <w:rsid w:val="00DB7C21"/>
    <w:rsid w:val="00DE7474"/>
    <w:rsid w:val="00E07F0B"/>
    <w:rsid w:val="00E24087"/>
    <w:rsid w:val="00E35BD8"/>
    <w:rsid w:val="00E36823"/>
    <w:rsid w:val="00E428FB"/>
    <w:rsid w:val="00E51712"/>
    <w:rsid w:val="00E63FAC"/>
    <w:rsid w:val="00E74ACB"/>
    <w:rsid w:val="00EA2FBD"/>
    <w:rsid w:val="00ED1879"/>
    <w:rsid w:val="00EE6FE2"/>
    <w:rsid w:val="00EF1622"/>
    <w:rsid w:val="00EF1865"/>
    <w:rsid w:val="00EF7725"/>
    <w:rsid w:val="00F075A1"/>
    <w:rsid w:val="00F37357"/>
    <w:rsid w:val="00F420CA"/>
    <w:rsid w:val="00F54758"/>
    <w:rsid w:val="00F62737"/>
    <w:rsid w:val="00F77B6B"/>
    <w:rsid w:val="00F81E19"/>
    <w:rsid w:val="00F86CE5"/>
    <w:rsid w:val="00F91EBA"/>
    <w:rsid w:val="00FB0AD2"/>
    <w:rsid w:val="00FB4347"/>
    <w:rsid w:val="00FC5407"/>
    <w:rsid w:val="00FE1A90"/>
    <w:rsid w:val="00FE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2593ED9"/>
  <w15:chartTrackingRefBased/>
  <w15:docId w15:val="{33D09CF3-A376-4C62-B01B-CCAD0416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E2"/>
    <w:pPr>
      <w:ind w:left="720"/>
      <w:contextualSpacing/>
    </w:pPr>
  </w:style>
  <w:style w:type="paragraph" w:styleId="Header">
    <w:name w:val="header"/>
    <w:basedOn w:val="Normal"/>
    <w:link w:val="HeaderChar"/>
    <w:unhideWhenUsed/>
    <w:rsid w:val="002C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5A"/>
  </w:style>
  <w:style w:type="paragraph" w:styleId="Footer">
    <w:name w:val="footer"/>
    <w:basedOn w:val="Normal"/>
    <w:link w:val="FooterChar"/>
    <w:uiPriority w:val="99"/>
    <w:unhideWhenUsed/>
    <w:rsid w:val="002C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5A"/>
  </w:style>
  <w:style w:type="paragraph" w:styleId="BodyText">
    <w:name w:val="Body Text"/>
    <w:basedOn w:val="Normal"/>
    <w:link w:val="BodyTextChar"/>
    <w:rsid w:val="002C6E5A"/>
    <w:pPr>
      <w:spacing w:after="0" w:line="240" w:lineRule="auto"/>
      <w:jc w:val="both"/>
    </w:pPr>
    <w:rPr>
      <w:rFonts w:ascii="Times New Roman" w:eastAsia="Times New Roman" w:hAnsi="Times New Roman" w:cs="Times New Roman"/>
      <w:color w:val="0000FF"/>
      <w:sz w:val="28"/>
      <w:szCs w:val="20"/>
    </w:rPr>
  </w:style>
  <w:style w:type="character" w:customStyle="1" w:styleId="BodyTextChar">
    <w:name w:val="Body Text Char"/>
    <w:basedOn w:val="DefaultParagraphFont"/>
    <w:link w:val="BodyText"/>
    <w:rsid w:val="002C6E5A"/>
    <w:rPr>
      <w:rFonts w:ascii="Times New Roman" w:eastAsia="Times New Roman" w:hAnsi="Times New Roman" w:cs="Times New Roman"/>
      <w:color w:val="0000FF"/>
      <w:sz w:val="28"/>
      <w:szCs w:val="20"/>
    </w:rPr>
  </w:style>
  <w:style w:type="character" w:styleId="Hyperlink">
    <w:name w:val="Hyperlink"/>
    <w:basedOn w:val="DefaultParagraphFont"/>
    <w:uiPriority w:val="99"/>
    <w:unhideWhenUsed/>
    <w:rsid w:val="006C27C9"/>
    <w:rPr>
      <w:color w:val="0563C1" w:themeColor="hyperlink"/>
      <w:u w:val="single"/>
    </w:rPr>
  </w:style>
  <w:style w:type="paragraph" w:styleId="BalloonText">
    <w:name w:val="Balloon Text"/>
    <w:basedOn w:val="Normal"/>
    <w:link w:val="BalloonTextChar"/>
    <w:uiPriority w:val="99"/>
    <w:semiHidden/>
    <w:unhideWhenUsed/>
    <w:rsid w:val="0099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2E"/>
    <w:rPr>
      <w:rFonts w:ascii="Segoe UI" w:hAnsi="Segoe UI" w:cs="Segoe UI"/>
      <w:sz w:val="18"/>
      <w:szCs w:val="18"/>
    </w:rPr>
  </w:style>
  <w:style w:type="table" w:customStyle="1" w:styleId="TableGrid">
    <w:name w:val="TableGrid"/>
    <w:rsid w:val="00871B0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6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E2B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7080">
      <w:bodyDiv w:val="1"/>
      <w:marLeft w:val="0"/>
      <w:marRight w:val="0"/>
      <w:marTop w:val="0"/>
      <w:marBottom w:val="0"/>
      <w:divBdr>
        <w:top w:val="none" w:sz="0" w:space="0" w:color="auto"/>
        <w:left w:val="none" w:sz="0" w:space="0" w:color="auto"/>
        <w:bottom w:val="none" w:sz="0" w:space="0" w:color="auto"/>
        <w:right w:val="none" w:sz="0" w:space="0" w:color="auto"/>
      </w:divBdr>
      <w:divsChild>
        <w:div w:id="33965179">
          <w:marLeft w:val="0"/>
          <w:marRight w:val="0"/>
          <w:marTop w:val="0"/>
          <w:marBottom w:val="0"/>
          <w:divBdr>
            <w:top w:val="none" w:sz="0" w:space="0" w:color="auto"/>
            <w:left w:val="none" w:sz="0" w:space="0" w:color="auto"/>
            <w:bottom w:val="none" w:sz="0" w:space="0" w:color="auto"/>
            <w:right w:val="none" w:sz="0" w:space="0" w:color="auto"/>
          </w:divBdr>
        </w:div>
        <w:div w:id="36009682">
          <w:marLeft w:val="0"/>
          <w:marRight w:val="0"/>
          <w:marTop w:val="0"/>
          <w:marBottom w:val="0"/>
          <w:divBdr>
            <w:top w:val="none" w:sz="0" w:space="0" w:color="auto"/>
            <w:left w:val="none" w:sz="0" w:space="0" w:color="auto"/>
            <w:bottom w:val="none" w:sz="0" w:space="0" w:color="auto"/>
            <w:right w:val="none" w:sz="0" w:space="0" w:color="auto"/>
          </w:divBdr>
        </w:div>
        <w:div w:id="54285843">
          <w:marLeft w:val="0"/>
          <w:marRight w:val="0"/>
          <w:marTop w:val="0"/>
          <w:marBottom w:val="0"/>
          <w:divBdr>
            <w:top w:val="none" w:sz="0" w:space="0" w:color="auto"/>
            <w:left w:val="none" w:sz="0" w:space="0" w:color="auto"/>
            <w:bottom w:val="none" w:sz="0" w:space="0" w:color="auto"/>
            <w:right w:val="none" w:sz="0" w:space="0" w:color="auto"/>
          </w:divBdr>
        </w:div>
        <w:div w:id="56780070">
          <w:marLeft w:val="0"/>
          <w:marRight w:val="0"/>
          <w:marTop w:val="0"/>
          <w:marBottom w:val="0"/>
          <w:divBdr>
            <w:top w:val="none" w:sz="0" w:space="0" w:color="auto"/>
            <w:left w:val="none" w:sz="0" w:space="0" w:color="auto"/>
            <w:bottom w:val="none" w:sz="0" w:space="0" w:color="auto"/>
            <w:right w:val="none" w:sz="0" w:space="0" w:color="auto"/>
          </w:divBdr>
        </w:div>
        <w:div w:id="62603277">
          <w:marLeft w:val="0"/>
          <w:marRight w:val="0"/>
          <w:marTop w:val="0"/>
          <w:marBottom w:val="0"/>
          <w:divBdr>
            <w:top w:val="none" w:sz="0" w:space="0" w:color="auto"/>
            <w:left w:val="none" w:sz="0" w:space="0" w:color="auto"/>
            <w:bottom w:val="none" w:sz="0" w:space="0" w:color="auto"/>
            <w:right w:val="none" w:sz="0" w:space="0" w:color="auto"/>
          </w:divBdr>
        </w:div>
        <w:div w:id="65153829">
          <w:marLeft w:val="0"/>
          <w:marRight w:val="0"/>
          <w:marTop w:val="0"/>
          <w:marBottom w:val="0"/>
          <w:divBdr>
            <w:top w:val="none" w:sz="0" w:space="0" w:color="auto"/>
            <w:left w:val="none" w:sz="0" w:space="0" w:color="auto"/>
            <w:bottom w:val="none" w:sz="0" w:space="0" w:color="auto"/>
            <w:right w:val="none" w:sz="0" w:space="0" w:color="auto"/>
          </w:divBdr>
        </w:div>
        <w:div w:id="101875374">
          <w:marLeft w:val="0"/>
          <w:marRight w:val="0"/>
          <w:marTop w:val="0"/>
          <w:marBottom w:val="0"/>
          <w:divBdr>
            <w:top w:val="none" w:sz="0" w:space="0" w:color="auto"/>
            <w:left w:val="none" w:sz="0" w:space="0" w:color="auto"/>
            <w:bottom w:val="none" w:sz="0" w:space="0" w:color="auto"/>
            <w:right w:val="none" w:sz="0" w:space="0" w:color="auto"/>
          </w:divBdr>
        </w:div>
        <w:div w:id="163398904">
          <w:marLeft w:val="0"/>
          <w:marRight w:val="0"/>
          <w:marTop w:val="0"/>
          <w:marBottom w:val="0"/>
          <w:divBdr>
            <w:top w:val="none" w:sz="0" w:space="0" w:color="auto"/>
            <w:left w:val="none" w:sz="0" w:space="0" w:color="auto"/>
            <w:bottom w:val="none" w:sz="0" w:space="0" w:color="auto"/>
            <w:right w:val="none" w:sz="0" w:space="0" w:color="auto"/>
          </w:divBdr>
        </w:div>
        <w:div w:id="203830071">
          <w:marLeft w:val="0"/>
          <w:marRight w:val="0"/>
          <w:marTop w:val="0"/>
          <w:marBottom w:val="0"/>
          <w:divBdr>
            <w:top w:val="none" w:sz="0" w:space="0" w:color="auto"/>
            <w:left w:val="none" w:sz="0" w:space="0" w:color="auto"/>
            <w:bottom w:val="none" w:sz="0" w:space="0" w:color="auto"/>
            <w:right w:val="none" w:sz="0" w:space="0" w:color="auto"/>
          </w:divBdr>
        </w:div>
        <w:div w:id="247924998">
          <w:marLeft w:val="0"/>
          <w:marRight w:val="0"/>
          <w:marTop w:val="0"/>
          <w:marBottom w:val="0"/>
          <w:divBdr>
            <w:top w:val="none" w:sz="0" w:space="0" w:color="auto"/>
            <w:left w:val="none" w:sz="0" w:space="0" w:color="auto"/>
            <w:bottom w:val="none" w:sz="0" w:space="0" w:color="auto"/>
            <w:right w:val="none" w:sz="0" w:space="0" w:color="auto"/>
          </w:divBdr>
        </w:div>
        <w:div w:id="339165531">
          <w:marLeft w:val="0"/>
          <w:marRight w:val="0"/>
          <w:marTop w:val="0"/>
          <w:marBottom w:val="0"/>
          <w:divBdr>
            <w:top w:val="none" w:sz="0" w:space="0" w:color="auto"/>
            <w:left w:val="none" w:sz="0" w:space="0" w:color="auto"/>
            <w:bottom w:val="none" w:sz="0" w:space="0" w:color="auto"/>
            <w:right w:val="none" w:sz="0" w:space="0" w:color="auto"/>
          </w:divBdr>
        </w:div>
        <w:div w:id="511652949">
          <w:marLeft w:val="0"/>
          <w:marRight w:val="0"/>
          <w:marTop w:val="0"/>
          <w:marBottom w:val="0"/>
          <w:divBdr>
            <w:top w:val="none" w:sz="0" w:space="0" w:color="auto"/>
            <w:left w:val="none" w:sz="0" w:space="0" w:color="auto"/>
            <w:bottom w:val="none" w:sz="0" w:space="0" w:color="auto"/>
            <w:right w:val="none" w:sz="0" w:space="0" w:color="auto"/>
          </w:divBdr>
        </w:div>
        <w:div w:id="525674365">
          <w:marLeft w:val="0"/>
          <w:marRight w:val="0"/>
          <w:marTop w:val="0"/>
          <w:marBottom w:val="0"/>
          <w:divBdr>
            <w:top w:val="none" w:sz="0" w:space="0" w:color="auto"/>
            <w:left w:val="none" w:sz="0" w:space="0" w:color="auto"/>
            <w:bottom w:val="none" w:sz="0" w:space="0" w:color="auto"/>
            <w:right w:val="none" w:sz="0" w:space="0" w:color="auto"/>
          </w:divBdr>
        </w:div>
        <w:div w:id="594292940">
          <w:marLeft w:val="0"/>
          <w:marRight w:val="0"/>
          <w:marTop w:val="0"/>
          <w:marBottom w:val="0"/>
          <w:divBdr>
            <w:top w:val="none" w:sz="0" w:space="0" w:color="auto"/>
            <w:left w:val="none" w:sz="0" w:space="0" w:color="auto"/>
            <w:bottom w:val="none" w:sz="0" w:space="0" w:color="auto"/>
            <w:right w:val="none" w:sz="0" w:space="0" w:color="auto"/>
          </w:divBdr>
        </w:div>
        <w:div w:id="620376769">
          <w:marLeft w:val="0"/>
          <w:marRight w:val="0"/>
          <w:marTop w:val="0"/>
          <w:marBottom w:val="0"/>
          <w:divBdr>
            <w:top w:val="none" w:sz="0" w:space="0" w:color="auto"/>
            <w:left w:val="none" w:sz="0" w:space="0" w:color="auto"/>
            <w:bottom w:val="none" w:sz="0" w:space="0" w:color="auto"/>
            <w:right w:val="none" w:sz="0" w:space="0" w:color="auto"/>
          </w:divBdr>
        </w:div>
        <w:div w:id="629288604">
          <w:marLeft w:val="0"/>
          <w:marRight w:val="0"/>
          <w:marTop w:val="0"/>
          <w:marBottom w:val="0"/>
          <w:divBdr>
            <w:top w:val="none" w:sz="0" w:space="0" w:color="auto"/>
            <w:left w:val="none" w:sz="0" w:space="0" w:color="auto"/>
            <w:bottom w:val="none" w:sz="0" w:space="0" w:color="auto"/>
            <w:right w:val="none" w:sz="0" w:space="0" w:color="auto"/>
          </w:divBdr>
        </w:div>
        <w:div w:id="638531740">
          <w:marLeft w:val="0"/>
          <w:marRight w:val="0"/>
          <w:marTop w:val="0"/>
          <w:marBottom w:val="0"/>
          <w:divBdr>
            <w:top w:val="none" w:sz="0" w:space="0" w:color="auto"/>
            <w:left w:val="none" w:sz="0" w:space="0" w:color="auto"/>
            <w:bottom w:val="none" w:sz="0" w:space="0" w:color="auto"/>
            <w:right w:val="none" w:sz="0" w:space="0" w:color="auto"/>
          </w:divBdr>
        </w:div>
        <w:div w:id="677081876">
          <w:marLeft w:val="0"/>
          <w:marRight w:val="0"/>
          <w:marTop w:val="0"/>
          <w:marBottom w:val="0"/>
          <w:divBdr>
            <w:top w:val="none" w:sz="0" w:space="0" w:color="auto"/>
            <w:left w:val="none" w:sz="0" w:space="0" w:color="auto"/>
            <w:bottom w:val="none" w:sz="0" w:space="0" w:color="auto"/>
            <w:right w:val="none" w:sz="0" w:space="0" w:color="auto"/>
          </w:divBdr>
        </w:div>
        <w:div w:id="682166102">
          <w:marLeft w:val="0"/>
          <w:marRight w:val="0"/>
          <w:marTop w:val="0"/>
          <w:marBottom w:val="0"/>
          <w:divBdr>
            <w:top w:val="none" w:sz="0" w:space="0" w:color="auto"/>
            <w:left w:val="none" w:sz="0" w:space="0" w:color="auto"/>
            <w:bottom w:val="none" w:sz="0" w:space="0" w:color="auto"/>
            <w:right w:val="none" w:sz="0" w:space="0" w:color="auto"/>
          </w:divBdr>
        </w:div>
        <w:div w:id="691614366">
          <w:marLeft w:val="0"/>
          <w:marRight w:val="0"/>
          <w:marTop w:val="0"/>
          <w:marBottom w:val="0"/>
          <w:divBdr>
            <w:top w:val="none" w:sz="0" w:space="0" w:color="auto"/>
            <w:left w:val="none" w:sz="0" w:space="0" w:color="auto"/>
            <w:bottom w:val="none" w:sz="0" w:space="0" w:color="auto"/>
            <w:right w:val="none" w:sz="0" w:space="0" w:color="auto"/>
          </w:divBdr>
        </w:div>
        <w:div w:id="697315565">
          <w:marLeft w:val="0"/>
          <w:marRight w:val="0"/>
          <w:marTop w:val="0"/>
          <w:marBottom w:val="0"/>
          <w:divBdr>
            <w:top w:val="none" w:sz="0" w:space="0" w:color="auto"/>
            <w:left w:val="none" w:sz="0" w:space="0" w:color="auto"/>
            <w:bottom w:val="none" w:sz="0" w:space="0" w:color="auto"/>
            <w:right w:val="none" w:sz="0" w:space="0" w:color="auto"/>
          </w:divBdr>
        </w:div>
        <w:div w:id="697514396">
          <w:marLeft w:val="0"/>
          <w:marRight w:val="0"/>
          <w:marTop w:val="0"/>
          <w:marBottom w:val="0"/>
          <w:divBdr>
            <w:top w:val="none" w:sz="0" w:space="0" w:color="auto"/>
            <w:left w:val="none" w:sz="0" w:space="0" w:color="auto"/>
            <w:bottom w:val="none" w:sz="0" w:space="0" w:color="auto"/>
            <w:right w:val="none" w:sz="0" w:space="0" w:color="auto"/>
          </w:divBdr>
        </w:div>
        <w:div w:id="728304905">
          <w:marLeft w:val="0"/>
          <w:marRight w:val="0"/>
          <w:marTop w:val="0"/>
          <w:marBottom w:val="0"/>
          <w:divBdr>
            <w:top w:val="none" w:sz="0" w:space="0" w:color="auto"/>
            <w:left w:val="none" w:sz="0" w:space="0" w:color="auto"/>
            <w:bottom w:val="none" w:sz="0" w:space="0" w:color="auto"/>
            <w:right w:val="none" w:sz="0" w:space="0" w:color="auto"/>
          </w:divBdr>
        </w:div>
        <w:div w:id="729302656">
          <w:marLeft w:val="0"/>
          <w:marRight w:val="0"/>
          <w:marTop w:val="0"/>
          <w:marBottom w:val="0"/>
          <w:divBdr>
            <w:top w:val="none" w:sz="0" w:space="0" w:color="auto"/>
            <w:left w:val="none" w:sz="0" w:space="0" w:color="auto"/>
            <w:bottom w:val="none" w:sz="0" w:space="0" w:color="auto"/>
            <w:right w:val="none" w:sz="0" w:space="0" w:color="auto"/>
          </w:divBdr>
        </w:div>
        <w:div w:id="777142769">
          <w:marLeft w:val="0"/>
          <w:marRight w:val="0"/>
          <w:marTop w:val="0"/>
          <w:marBottom w:val="0"/>
          <w:divBdr>
            <w:top w:val="none" w:sz="0" w:space="0" w:color="auto"/>
            <w:left w:val="none" w:sz="0" w:space="0" w:color="auto"/>
            <w:bottom w:val="none" w:sz="0" w:space="0" w:color="auto"/>
            <w:right w:val="none" w:sz="0" w:space="0" w:color="auto"/>
          </w:divBdr>
        </w:div>
        <w:div w:id="780102935">
          <w:marLeft w:val="0"/>
          <w:marRight w:val="0"/>
          <w:marTop w:val="0"/>
          <w:marBottom w:val="0"/>
          <w:divBdr>
            <w:top w:val="none" w:sz="0" w:space="0" w:color="auto"/>
            <w:left w:val="none" w:sz="0" w:space="0" w:color="auto"/>
            <w:bottom w:val="none" w:sz="0" w:space="0" w:color="auto"/>
            <w:right w:val="none" w:sz="0" w:space="0" w:color="auto"/>
          </w:divBdr>
        </w:div>
        <w:div w:id="854612860">
          <w:marLeft w:val="0"/>
          <w:marRight w:val="0"/>
          <w:marTop w:val="0"/>
          <w:marBottom w:val="0"/>
          <w:divBdr>
            <w:top w:val="none" w:sz="0" w:space="0" w:color="auto"/>
            <w:left w:val="none" w:sz="0" w:space="0" w:color="auto"/>
            <w:bottom w:val="none" w:sz="0" w:space="0" w:color="auto"/>
            <w:right w:val="none" w:sz="0" w:space="0" w:color="auto"/>
          </w:divBdr>
        </w:div>
        <w:div w:id="892157042">
          <w:marLeft w:val="0"/>
          <w:marRight w:val="0"/>
          <w:marTop w:val="0"/>
          <w:marBottom w:val="0"/>
          <w:divBdr>
            <w:top w:val="none" w:sz="0" w:space="0" w:color="auto"/>
            <w:left w:val="none" w:sz="0" w:space="0" w:color="auto"/>
            <w:bottom w:val="none" w:sz="0" w:space="0" w:color="auto"/>
            <w:right w:val="none" w:sz="0" w:space="0" w:color="auto"/>
          </w:divBdr>
        </w:div>
        <w:div w:id="931549405">
          <w:marLeft w:val="0"/>
          <w:marRight w:val="0"/>
          <w:marTop w:val="0"/>
          <w:marBottom w:val="0"/>
          <w:divBdr>
            <w:top w:val="none" w:sz="0" w:space="0" w:color="auto"/>
            <w:left w:val="none" w:sz="0" w:space="0" w:color="auto"/>
            <w:bottom w:val="none" w:sz="0" w:space="0" w:color="auto"/>
            <w:right w:val="none" w:sz="0" w:space="0" w:color="auto"/>
          </w:divBdr>
        </w:div>
        <w:div w:id="964431727">
          <w:marLeft w:val="0"/>
          <w:marRight w:val="0"/>
          <w:marTop w:val="0"/>
          <w:marBottom w:val="0"/>
          <w:divBdr>
            <w:top w:val="none" w:sz="0" w:space="0" w:color="auto"/>
            <w:left w:val="none" w:sz="0" w:space="0" w:color="auto"/>
            <w:bottom w:val="none" w:sz="0" w:space="0" w:color="auto"/>
            <w:right w:val="none" w:sz="0" w:space="0" w:color="auto"/>
          </w:divBdr>
        </w:div>
        <w:div w:id="987442443">
          <w:marLeft w:val="0"/>
          <w:marRight w:val="0"/>
          <w:marTop w:val="0"/>
          <w:marBottom w:val="0"/>
          <w:divBdr>
            <w:top w:val="none" w:sz="0" w:space="0" w:color="auto"/>
            <w:left w:val="none" w:sz="0" w:space="0" w:color="auto"/>
            <w:bottom w:val="none" w:sz="0" w:space="0" w:color="auto"/>
            <w:right w:val="none" w:sz="0" w:space="0" w:color="auto"/>
          </w:divBdr>
        </w:div>
        <w:div w:id="998582299">
          <w:marLeft w:val="0"/>
          <w:marRight w:val="0"/>
          <w:marTop w:val="0"/>
          <w:marBottom w:val="0"/>
          <w:divBdr>
            <w:top w:val="none" w:sz="0" w:space="0" w:color="auto"/>
            <w:left w:val="none" w:sz="0" w:space="0" w:color="auto"/>
            <w:bottom w:val="none" w:sz="0" w:space="0" w:color="auto"/>
            <w:right w:val="none" w:sz="0" w:space="0" w:color="auto"/>
          </w:divBdr>
        </w:div>
        <w:div w:id="999229965">
          <w:marLeft w:val="0"/>
          <w:marRight w:val="0"/>
          <w:marTop w:val="0"/>
          <w:marBottom w:val="0"/>
          <w:divBdr>
            <w:top w:val="none" w:sz="0" w:space="0" w:color="auto"/>
            <w:left w:val="none" w:sz="0" w:space="0" w:color="auto"/>
            <w:bottom w:val="none" w:sz="0" w:space="0" w:color="auto"/>
            <w:right w:val="none" w:sz="0" w:space="0" w:color="auto"/>
          </w:divBdr>
        </w:div>
        <w:div w:id="1039088733">
          <w:marLeft w:val="0"/>
          <w:marRight w:val="0"/>
          <w:marTop w:val="0"/>
          <w:marBottom w:val="0"/>
          <w:divBdr>
            <w:top w:val="none" w:sz="0" w:space="0" w:color="auto"/>
            <w:left w:val="none" w:sz="0" w:space="0" w:color="auto"/>
            <w:bottom w:val="none" w:sz="0" w:space="0" w:color="auto"/>
            <w:right w:val="none" w:sz="0" w:space="0" w:color="auto"/>
          </w:divBdr>
        </w:div>
        <w:div w:id="1043556879">
          <w:marLeft w:val="0"/>
          <w:marRight w:val="0"/>
          <w:marTop w:val="0"/>
          <w:marBottom w:val="0"/>
          <w:divBdr>
            <w:top w:val="none" w:sz="0" w:space="0" w:color="auto"/>
            <w:left w:val="none" w:sz="0" w:space="0" w:color="auto"/>
            <w:bottom w:val="none" w:sz="0" w:space="0" w:color="auto"/>
            <w:right w:val="none" w:sz="0" w:space="0" w:color="auto"/>
          </w:divBdr>
        </w:div>
        <w:div w:id="1075127262">
          <w:marLeft w:val="0"/>
          <w:marRight w:val="0"/>
          <w:marTop w:val="0"/>
          <w:marBottom w:val="0"/>
          <w:divBdr>
            <w:top w:val="none" w:sz="0" w:space="0" w:color="auto"/>
            <w:left w:val="none" w:sz="0" w:space="0" w:color="auto"/>
            <w:bottom w:val="none" w:sz="0" w:space="0" w:color="auto"/>
            <w:right w:val="none" w:sz="0" w:space="0" w:color="auto"/>
          </w:divBdr>
        </w:div>
        <w:div w:id="1155026415">
          <w:marLeft w:val="0"/>
          <w:marRight w:val="0"/>
          <w:marTop w:val="0"/>
          <w:marBottom w:val="0"/>
          <w:divBdr>
            <w:top w:val="none" w:sz="0" w:space="0" w:color="auto"/>
            <w:left w:val="none" w:sz="0" w:space="0" w:color="auto"/>
            <w:bottom w:val="none" w:sz="0" w:space="0" w:color="auto"/>
            <w:right w:val="none" w:sz="0" w:space="0" w:color="auto"/>
          </w:divBdr>
        </w:div>
        <w:div w:id="1210336184">
          <w:marLeft w:val="0"/>
          <w:marRight w:val="0"/>
          <w:marTop w:val="0"/>
          <w:marBottom w:val="0"/>
          <w:divBdr>
            <w:top w:val="none" w:sz="0" w:space="0" w:color="auto"/>
            <w:left w:val="none" w:sz="0" w:space="0" w:color="auto"/>
            <w:bottom w:val="none" w:sz="0" w:space="0" w:color="auto"/>
            <w:right w:val="none" w:sz="0" w:space="0" w:color="auto"/>
          </w:divBdr>
        </w:div>
        <w:div w:id="1232038116">
          <w:marLeft w:val="0"/>
          <w:marRight w:val="0"/>
          <w:marTop w:val="0"/>
          <w:marBottom w:val="0"/>
          <w:divBdr>
            <w:top w:val="none" w:sz="0" w:space="0" w:color="auto"/>
            <w:left w:val="none" w:sz="0" w:space="0" w:color="auto"/>
            <w:bottom w:val="none" w:sz="0" w:space="0" w:color="auto"/>
            <w:right w:val="none" w:sz="0" w:space="0" w:color="auto"/>
          </w:divBdr>
        </w:div>
        <w:div w:id="1315569946">
          <w:marLeft w:val="0"/>
          <w:marRight w:val="0"/>
          <w:marTop w:val="0"/>
          <w:marBottom w:val="0"/>
          <w:divBdr>
            <w:top w:val="none" w:sz="0" w:space="0" w:color="auto"/>
            <w:left w:val="none" w:sz="0" w:space="0" w:color="auto"/>
            <w:bottom w:val="none" w:sz="0" w:space="0" w:color="auto"/>
            <w:right w:val="none" w:sz="0" w:space="0" w:color="auto"/>
          </w:divBdr>
        </w:div>
        <w:div w:id="1326283522">
          <w:marLeft w:val="0"/>
          <w:marRight w:val="0"/>
          <w:marTop w:val="0"/>
          <w:marBottom w:val="0"/>
          <w:divBdr>
            <w:top w:val="none" w:sz="0" w:space="0" w:color="auto"/>
            <w:left w:val="none" w:sz="0" w:space="0" w:color="auto"/>
            <w:bottom w:val="none" w:sz="0" w:space="0" w:color="auto"/>
            <w:right w:val="none" w:sz="0" w:space="0" w:color="auto"/>
          </w:divBdr>
        </w:div>
        <w:div w:id="1372342140">
          <w:marLeft w:val="0"/>
          <w:marRight w:val="0"/>
          <w:marTop w:val="0"/>
          <w:marBottom w:val="0"/>
          <w:divBdr>
            <w:top w:val="none" w:sz="0" w:space="0" w:color="auto"/>
            <w:left w:val="none" w:sz="0" w:space="0" w:color="auto"/>
            <w:bottom w:val="none" w:sz="0" w:space="0" w:color="auto"/>
            <w:right w:val="none" w:sz="0" w:space="0" w:color="auto"/>
          </w:divBdr>
        </w:div>
        <w:div w:id="1397971654">
          <w:marLeft w:val="0"/>
          <w:marRight w:val="0"/>
          <w:marTop w:val="0"/>
          <w:marBottom w:val="0"/>
          <w:divBdr>
            <w:top w:val="none" w:sz="0" w:space="0" w:color="auto"/>
            <w:left w:val="none" w:sz="0" w:space="0" w:color="auto"/>
            <w:bottom w:val="none" w:sz="0" w:space="0" w:color="auto"/>
            <w:right w:val="none" w:sz="0" w:space="0" w:color="auto"/>
          </w:divBdr>
        </w:div>
        <w:div w:id="1399981484">
          <w:marLeft w:val="0"/>
          <w:marRight w:val="0"/>
          <w:marTop w:val="0"/>
          <w:marBottom w:val="0"/>
          <w:divBdr>
            <w:top w:val="none" w:sz="0" w:space="0" w:color="auto"/>
            <w:left w:val="none" w:sz="0" w:space="0" w:color="auto"/>
            <w:bottom w:val="none" w:sz="0" w:space="0" w:color="auto"/>
            <w:right w:val="none" w:sz="0" w:space="0" w:color="auto"/>
          </w:divBdr>
        </w:div>
        <w:div w:id="1405030590">
          <w:marLeft w:val="0"/>
          <w:marRight w:val="0"/>
          <w:marTop w:val="0"/>
          <w:marBottom w:val="0"/>
          <w:divBdr>
            <w:top w:val="none" w:sz="0" w:space="0" w:color="auto"/>
            <w:left w:val="none" w:sz="0" w:space="0" w:color="auto"/>
            <w:bottom w:val="none" w:sz="0" w:space="0" w:color="auto"/>
            <w:right w:val="none" w:sz="0" w:space="0" w:color="auto"/>
          </w:divBdr>
        </w:div>
        <w:div w:id="1413232663">
          <w:marLeft w:val="0"/>
          <w:marRight w:val="0"/>
          <w:marTop w:val="0"/>
          <w:marBottom w:val="0"/>
          <w:divBdr>
            <w:top w:val="none" w:sz="0" w:space="0" w:color="auto"/>
            <w:left w:val="none" w:sz="0" w:space="0" w:color="auto"/>
            <w:bottom w:val="none" w:sz="0" w:space="0" w:color="auto"/>
            <w:right w:val="none" w:sz="0" w:space="0" w:color="auto"/>
          </w:divBdr>
        </w:div>
        <w:div w:id="1490630434">
          <w:marLeft w:val="0"/>
          <w:marRight w:val="0"/>
          <w:marTop w:val="0"/>
          <w:marBottom w:val="0"/>
          <w:divBdr>
            <w:top w:val="none" w:sz="0" w:space="0" w:color="auto"/>
            <w:left w:val="none" w:sz="0" w:space="0" w:color="auto"/>
            <w:bottom w:val="none" w:sz="0" w:space="0" w:color="auto"/>
            <w:right w:val="none" w:sz="0" w:space="0" w:color="auto"/>
          </w:divBdr>
        </w:div>
        <w:div w:id="1510559300">
          <w:marLeft w:val="0"/>
          <w:marRight w:val="0"/>
          <w:marTop w:val="0"/>
          <w:marBottom w:val="0"/>
          <w:divBdr>
            <w:top w:val="none" w:sz="0" w:space="0" w:color="auto"/>
            <w:left w:val="none" w:sz="0" w:space="0" w:color="auto"/>
            <w:bottom w:val="none" w:sz="0" w:space="0" w:color="auto"/>
            <w:right w:val="none" w:sz="0" w:space="0" w:color="auto"/>
          </w:divBdr>
        </w:div>
        <w:div w:id="1606185623">
          <w:marLeft w:val="0"/>
          <w:marRight w:val="0"/>
          <w:marTop w:val="0"/>
          <w:marBottom w:val="0"/>
          <w:divBdr>
            <w:top w:val="none" w:sz="0" w:space="0" w:color="auto"/>
            <w:left w:val="none" w:sz="0" w:space="0" w:color="auto"/>
            <w:bottom w:val="none" w:sz="0" w:space="0" w:color="auto"/>
            <w:right w:val="none" w:sz="0" w:space="0" w:color="auto"/>
          </w:divBdr>
        </w:div>
        <w:div w:id="1608199606">
          <w:marLeft w:val="0"/>
          <w:marRight w:val="0"/>
          <w:marTop w:val="0"/>
          <w:marBottom w:val="0"/>
          <w:divBdr>
            <w:top w:val="none" w:sz="0" w:space="0" w:color="auto"/>
            <w:left w:val="none" w:sz="0" w:space="0" w:color="auto"/>
            <w:bottom w:val="none" w:sz="0" w:space="0" w:color="auto"/>
            <w:right w:val="none" w:sz="0" w:space="0" w:color="auto"/>
          </w:divBdr>
        </w:div>
        <w:div w:id="1617637464">
          <w:marLeft w:val="0"/>
          <w:marRight w:val="0"/>
          <w:marTop w:val="0"/>
          <w:marBottom w:val="0"/>
          <w:divBdr>
            <w:top w:val="none" w:sz="0" w:space="0" w:color="auto"/>
            <w:left w:val="none" w:sz="0" w:space="0" w:color="auto"/>
            <w:bottom w:val="none" w:sz="0" w:space="0" w:color="auto"/>
            <w:right w:val="none" w:sz="0" w:space="0" w:color="auto"/>
          </w:divBdr>
        </w:div>
        <w:div w:id="1639609180">
          <w:marLeft w:val="0"/>
          <w:marRight w:val="0"/>
          <w:marTop w:val="0"/>
          <w:marBottom w:val="0"/>
          <w:divBdr>
            <w:top w:val="none" w:sz="0" w:space="0" w:color="auto"/>
            <w:left w:val="none" w:sz="0" w:space="0" w:color="auto"/>
            <w:bottom w:val="none" w:sz="0" w:space="0" w:color="auto"/>
            <w:right w:val="none" w:sz="0" w:space="0" w:color="auto"/>
          </w:divBdr>
        </w:div>
        <w:div w:id="1804955490">
          <w:marLeft w:val="0"/>
          <w:marRight w:val="0"/>
          <w:marTop w:val="0"/>
          <w:marBottom w:val="0"/>
          <w:divBdr>
            <w:top w:val="none" w:sz="0" w:space="0" w:color="auto"/>
            <w:left w:val="none" w:sz="0" w:space="0" w:color="auto"/>
            <w:bottom w:val="none" w:sz="0" w:space="0" w:color="auto"/>
            <w:right w:val="none" w:sz="0" w:space="0" w:color="auto"/>
          </w:divBdr>
        </w:div>
        <w:div w:id="1827433509">
          <w:marLeft w:val="0"/>
          <w:marRight w:val="0"/>
          <w:marTop w:val="0"/>
          <w:marBottom w:val="0"/>
          <w:divBdr>
            <w:top w:val="none" w:sz="0" w:space="0" w:color="auto"/>
            <w:left w:val="none" w:sz="0" w:space="0" w:color="auto"/>
            <w:bottom w:val="none" w:sz="0" w:space="0" w:color="auto"/>
            <w:right w:val="none" w:sz="0" w:space="0" w:color="auto"/>
          </w:divBdr>
        </w:div>
        <w:div w:id="1829205853">
          <w:marLeft w:val="0"/>
          <w:marRight w:val="0"/>
          <w:marTop w:val="0"/>
          <w:marBottom w:val="0"/>
          <w:divBdr>
            <w:top w:val="none" w:sz="0" w:space="0" w:color="auto"/>
            <w:left w:val="none" w:sz="0" w:space="0" w:color="auto"/>
            <w:bottom w:val="none" w:sz="0" w:space="0" w:color="auto"/>
            <w:right w:val="none" w:sz="0" w:space="0" w:color="auto"/>
          </w:divBdr>
        </w:div>
        <w:div w:id="1832797540">
          <w:marLeft w:val="0"/>
          <w:marRight w:val="0"/>
          <w:marTop w:val="0"/>
          <w:marBottom w:val="0"/>
          <w:divBdr>
            <w:top w:val="none" w:sz="0" w:space="0" w:color="auto"/>
            <w:left w:val="none" w:sz="0" w:space="0" w:color="auto"/>
            <w:bottom w:val="none" w:sz="0" w:space="0" w:color="auto"/>
            <w:right w:val="none" w:sz="0" w:space="0" w:color="auto"/>
          </w:divBdr>
        </w:div>
        <w:div w:id="1947419973">
          <w:marLeft w:val="0"/>
          <w:marRight w:val="0"/>
          <w:marTop w:val="0"/>
          <w:marBottom w:val="0"/>
          <w:divBdr>
            <w:top w:val="none" w:sz="0" w:space="0" w:color="auto"/>
            <w:left w:val="none" w:sz="0" w:space="0" w:color="auto"/>
            <w:bottom w:val="none" w:sz="0" w:space="0" w:color="auto"/>
            <w:right w:val="none" w:sz="0" w:space="0" w:color="auto"/>
          </w:divBdr>
        </w:div>
        <w:div w:id="1995063170">
          <w:marLeft w:val="0"/>
          <w:marRight w:val="0"/>
          <w:marTop w:val="0"/>
          <w:marBottom w:val="0"/>
          <w:divBdr>
            <w:top w:val="none" w:sz="0" w:space="0" w:color="auto"/>
            <w:left w:val="none" w:sz="0" w:space="0" w:color="auto"/>
            <w:bottom w:val="none" w:sz="0" w:space="0" w:color="auto"/>
            <w:right w:val="none" w:sz="0" w:space="0" w:color="auto"/>
          </w:divBdr>
        </w:div>
        <w:div w:id="2062707818">
          <w:marLeft w:val="0"/>
          <w:marRight w:val="0"/>
          <w:marTop w:val="0"/>
          <w:marBottom w:val="0"/>
          <w:divBdr>
            <w:top w:val="none" w:sz="0" w:space="0" w:color="auto"/>
            <w:left w:val="none" w:sz="0" w:space="0" w:color="auto"/>
            <w:bottom w:val="none" w:sz="0" w:space="0" w:color="auto"/>
            <w:right w:val="none" w:sz="0" w:space="0" w:color="auto"/>
          </w:divBdr>
        </w:div>
        <w:div w:id="2062751128">
          <w:marLeft w:val="0"/>
          <w:marRight w:val="0"/>
          <w:marTop w:val="0"/>
          <w:marBottom w:val="0"/>
          <w:divBdr>
            <w:top w:val="none" w:sz="0" w:space="0" w:color="auto"/>
            <w:left w:val="none" w:sz="0" w:space="0" w:color="auto"/>
            <w:bottom w:val="none" w:sz="0" w:space="0" w:color="auto"/>
            <w:right w:val="none" w:sz="0" w:space="0" w:color="auto"/>
          </w:divBdr>
        </w:div>
        <w:div w:id="2106028080">
          <w:marLeft w:val="0"/>
          <w:marRight w:val="0"/>
          <w:marTop w:val="0"/>
          <w:marBottom w:val="0"/>
          <w:divBdr>
            <w:top w:val="none" w:sz="0" w:space="0" w:color="auto"/>
            <w:left w:val="none" w:sz="0" w:space="0" w:color="auto"/>
            <w:bottom w:val="none" w:sz="0" w:space="0" w:color="auto"/>
            <w:right w:val="none" w:sz="0" w:space="0" w:color="auto"/>
          </w:divBdr>
        </w:div>
        <w:div w:id="2110999564">
          <w:marLeft w:val="0"/>
          <w:marRight w:val="0"/>
          <w:marTop w:val="0"/>
          <w:marBottom w:val="0"/>
          <w:divBdr>
            <w:top w:val="none" w:sz="0" w:space="0" w:color="auto"/>
            <w:left w:val="none" w:sz="0" w:space="0" w:color="auto"/>
            <w:bottom w:val="none" w:sz="0" w:space="0" w:color="auto"/>
            <w:right w:val="none" w:sz="0" w:space="0" w:color="auto"/>
          </w:divBdr>
        </w:div>
        <w:div w:id="2112974104">
          <w:marLeft w:val="0"/>
          <w:marRight w:val="0"/>
          <w:marTop w:val="0"/>
          <w:marBottom w:val="0"/>
          <w:divBdr>
            <w:top w:val="none" w:sz="0" w:space="0" w:color="auto"/>
            <w:left w:val="none" w:sz="0" w:space="0" w:color="auto"/>
            <w:bottom w:val="none" w:sz="0" w:space="0" w:color="auto"/>
            <w:right w:val="none" w:sz="0" w:space="0" w:color="auto"/>
          </w:divBdr>
        </w:div>
      </w:divsChild>
    </w:div>
    <w:div w:id="530530527">
      <w:bodyDiv w:val="1"/>
      <w:marLeft w:val="0"/>
      <w:marRight w:val="0"/>
      <w:marTop w:val="0"/>
      <w:marBottom w:val="0"/>
      <w:divBdr>
        <w:top w:val="none" w:sz="0" w:space="0" w:color="auto"/>
        <w:left w:val="none" w:sz="0" w:space="0" w:color="auto"/>
        <w:bottom w:val="none" w:sz="0" w:space="0" w:color="auto"/>
        <w:right w:val="none" w:sz="0" w:space="0" w:color="auto"/>
      </w:divBdr>
      <w:divsChild>
        <w:div w:id="130095292">
          <w:marLeft w:val="0"/>
          <w:marRight w:val="0"/>
          <w:marTop w:val="0"/>
          <w:marBottom w:val="0"/>
          <w:divBdr>
            <w:top w:val="none" w:sz="0" w:space="0" w:color="auto"/>
            <w:left w:val="none" w:sz="0" w:space="0" w:color="auto"/>
            <w:bottom w:val="none" w:sz="0" w:space="0" w:color="auto"/>
            <w:right w:val="none" w:sz="0" w:space="0" w:color="auto"/>
          </w:divBdr>
        </w:div>
        <w:div w:id="237132265">
          <w:marLeft w:val="0"/>
          <w:marRight w:val="0"/>
          <w:marTop w:val="0"/>
          <w:marBottom w:val="0"/>
          <w:divBdr>
            <w:top w:val="none" w:sz="0" w:space="0" w:color="auto"/>
            <w:left w:val="none" w:sz="0" w:space="0" w:color="auto"/>
            <w:bottom w:val="none" w:sz="0" w:space="0" w:color="auto"/>
            <w:right w:val="none" w:sz="0" w:space="0" w:color="auto"/>
          </w:divBdr>
        </w:div>
        <w:div w:id="238440742">
          <w:marLeft w:val="0"/>
          <w:marRight w:val="0"/>
          <w:marTop w:val="0"/>
          <w:marBottom w:val="0"/>
          <w:divBdr>
            <w:top w:val="none" w:sz="0" w:space="0" w:color="auto"/>
            <w:left w:val="none" w:sz="0" w:space="0" w:color="auto"/>
            <w:bottom w:val="none" w:sz="0" w:space="0" w:color="auto"/>
            <w:right w:val="none" w:sz="0" w:space="0" w:color="auto"/>
          </w:divBdr>
        </w:div>
        <w:div w:id="281306113">
          <w:marLeft w:val="0"/>
          <w:marRight w:val="0"/>
          <w:marTop w:val="0"/>
          <w:marBottom w:val="0"/>
          <w:divBdr>
            <w:top w:val="none" w:sz="0" w:space="0" w:color="auto"/>
            <w:left w:val="none" w:sz="0" w:space="0" w:color="auto"/>
            <w:bottom w:val="none" w:sz="0" w:space="0" w:color="auto"/>
            <w:right w:val="none" w:sz="0" w:space="0" w:color="auto"/>
          </w:divBdr>
        </w:div>
        <w:div w:id="376900278">
          <w:marLeft w:val="0"/>
          <w:marRight w:val="0"/>
          <w:marTop w:val="0"/>
          <w:marBottom w:val="0"/>
          <w:divBdr>
            <w:top w:val="none" w:sz="0" w:space="0" w:color="auto"/>
            <w:left w:val="none" w:sz="0" w:space="0" w:color="auto"/>
            <w:bottom w:val="none" w:sz="0" w:space="0" w:color="auto"/>
            <w:right w:val="none" w:sz="0" w:space="0" w:color="auto"/>
          </w:divBdr>
        </w:div>
        <w:div w:id="483930217">
          <w:marLeft w:val="0"/>
          <w:marRight w:val="0"/>
          <w:marTop w:val="0"/>
          <w:marBottom w:val="0"/>
          <w:divBdr>
            <w:top w:val="none" w:sz="0" w:space="0" w:color="auto"/>
            <w:left w:val="none" w:sz="0" w:space="0" w:color="auto"/>
            <w:bottom w:val="none" w:sz="0" w:space="0" w:color="auto"/>
            <w:right w:val="none" w:sz="0" w:space="0" w:color="auto"/>
          </w:divBdr>
        </w:div>
        <w:div w:id="590429342">
          <w:marLeft w:val="0"/>
          <w:marRight w:val="0"/>
          <w:marTop w:val="0"/>
          <w:marBottom w:val="0"/>
          <w:divBdr>
            <w:top w:val="none" w:sz="0" w:space="0" w:color="auto"/>
            <w:left w:val="none" w:sz="0" w:space="0" w:color="auto"/>
            <w:bottom w:val="none" w:sz="0" w:space="0" w:color="auto"/>
            <w:right w:val="none" w:sz="0" w:space="0" w:color="auto"/>
          </w:divBdr>
        </w:div>
        <w:div w:id="717126912">
          <w:marLeft w:val="0"/>
          <w:marRight w:val="0"/>
          <w:marTop w:val="0"/>
          <w:marBottom w:val="0"/>
          <w:divBdr>
            <w:top w:val="none" w:sz="0" w:space="0" w:color="auto"/>
            <w:left w:val="none" w:sz="0" w:space="0" w:color="auto"/>
            <w:bottom w:val="none" w:sz="0" w:space="0" w:color="auto"/>
            <w:right w:val="none" w:sz="0" w:space="0" w:color="auto"/>
          </w:divBdr>
        </w:div>
        <w:div w:id="771359561">
          <w:marLeft w:val="0"/>
          <w:marRight w:val="0"/>
          <w:marTop w:val="0"/>
          <w:marBottom w:val="0"/>
          <w:divBdr>
            <w:top w:val="none" w:sz="0" w:space="0" w:color="auto"/>
            <w:left w:val="none" w:sz="0" w:space="0" w:color="auto"/>
            <w:bottom w:val="none" w:sz="0" w:space="0" w:color="auto"/>
            <w:right w:val="none" w:sz="0" w:space="0" w:color="auto"/>
          </w:divBdr>
        </w:div>
        <w:div w:id="830830703">
          <w:marLeft w:val="0"/>
          <w:marRight w:val="0"/>
          <w:marTop w:val="0"/>
          <w:marBottom w:val="0"/>
          <w:divBdr>
            <w:top w:val="none" w:sz="0" w:space="0" w:color="auto"/>
            <w:left w:val="none" w:sz="0" w:space="0" w:color="auto"/>
            <w:bottom w:val="none" w:sz="0" w:space="0" w:color="auto"/>
            <w:right w:val="none" w:sz="0" w:space="0" w:color="auto"/>
          </w:divBdr>
        </w:div>
        <w:div w:id="909342160">
          <w:marLeft w:val="0"/>
          <w:marRight w:val="0"/>
          <w:marTop w:val="0"/>
          <w:marBottom w:val="0"/>
          <w:divBdr>
            <w:top w:val="none" w:sz="0" w:space="0" w:color="auto"/>
            <w:left w:val="none" w:sz="0" w:space="0" w:color="auto"/>
            <w:bottom w:val="none" w:sz="0" w:space="0" w:color="auto"/>
            <w:right w:val="none" w:sz="0" w:space="0" w:color="auto"/>
          </w:divBdr>
        </w:div>
        <w:div w:id="1140612436">
          <w:marLeft w:val="0"/>
          <w:marRight w:val="0"/>
          <w:marTop w:val="0"/>
          <w:marBottom w:val="0"/>
          <w:divBdr>
            <w:top w:val="none" w:sz="0" w:space="0" w:color="auto"/>
            <w:left w:val="none" w:sz="0" w:space="0" w:color="auto"/>
            <w:bottom w:val="none" w:sz="0" w:space="0" w:color="auto"/>
            <w:right w:val="none" w:sz="0" w:space="0" w:color="auto"/>
          </w:divBdr>
        </w:div>
        <w:div w:id="1226331248">
          <w:marLeft w:val="0"/>
          <w:marRight w:val="0"/>
          <w:marTop w:val="0"/>
          <w:marBottom w:val="0"/>
          <w:divBdr>
            <w:top w:val="none" w:sz="0" w:space="0" w:color="auto"/>
            <w:left w:val="none" w:sz="0" w:space="0" w:color="auto"/>
            <w:bottom w:val="none" w:sz="0" w:space="0" w:color="auto"/>
            <w:right w:val="none" w:sz="0" w:space="0" w:color="auto"/>
          </w:divBdr>
        </w:div>
        <w:div w:id="1262760900">
          <w:marLeft w:val="0"/>
          <w:marRight w:val="0"/>
          <w:marTop w:val="0"/>
          <w:marBottom w:val="0"/>
          <w:divBdr>
            <w:top w:val="none" w:sz="0" w:space="0" w:color="auto"/>
            <w:left w:val="none" w:sz="0" w:space="0" w:color="auto"/>
            <w:bottom w:val="none" w:sz="0" w:space="0" w:color="auto"/>
            <w:right w:val="none" w:sz="0" w:space="0" w:color="auto"/>
          </w:divBdr>
        </w:div>
        <w:div w:id="1325206330">
          <w:marLeft w:val="0"/>
          <w:marRight w:val="0"/>
          <w:marTop w:val="0"/>
          <w:marBottom w:val="0"/>
          <w:divBdr>
            <w:top w:val="none" w:sz="0" w:space="0" w:color="auto"/>
            <w:left w:val="none" w:sz="0" w:space="0" w:color="auto"/>
            <w:bottom w:val="none" w:sz="0" w:space="0" w:color="auto"/>
            <w:right w:val="none" w:sz="0" w:space="0" w:color="auto"/>
          </w:divBdr>
        </w:div>
        <w:div w:id="1514802835">
          <w:marLeft w:val="0"/>
          <w:marRight w:val="0"/>
          <w:marTop w:val="0"/>
          <w:marBottom w:val="0"/>
          <w:divBdr>
            <w:top w:val="none" w:sz="0" w:space="0" w:color="auto"/>
            <w:left w:val="none" w:sz="0" w:space="0" w:color="auto"/>
            <w:bottom w:val="none" w:sz="0" w:space="0" w:color="auto"/>
            <w:right w:val="none" w:sz="0" w:space="0" w:color="auto"/>
          </w:divBdr>
        </w:div>
        <w:div w:id="1563524239">
          <w:marLeft w:val="0"/>
          <w:marRight w:val="0"/>
          <w:marTop w:val="0"/>
          <w:marBottom w:val="0"/>
          <w:divBdr>
            <w:top w:val="none" w:sz="0" w:space="0" w:color="auto"/>
            <w:left w:val="none" w:sz="0" w:space="0" w:color="auto"/>
            <w:bottom w:val="none" w:sz="0" w:space="0" w:color="auto"/>
            <w:right w:val="none" w:sz="0" w:space="0" w:color="auto"/>
          </w:divBdr>
        </w:div>
        <w:div w:id="1632635033">
          <w:marLeft w:val="0"/>
          <w:marRight w:val="0"/>
          <w:marTop w:val="0"/>
          <w:marBottom w:val="0"/>
          <w:divBdr>
            <w:top w:val="none" w:sz="0" w:space="0" w:color="auto"/>
            <w:left w:val="none" w:sz="0" w:space="0" w:color="auto"/>
            <w:bottom w:val="none" w:sz="0" w:space="0" w:color="auto"/>
            <w:right w:val="none" w:sz="0" w:space="0" w:color="auto"/>
          </w:divBdr>
        </w:div>
        <w:div w:id="1642340891">
          <w:marLeft w:val="0"/>
          <w:marRight w:val="0"/>
          <w:marTop w:val="0"/>
          <w:marBottom w:val="0"/>
          <w:divBdr>
            <w:top w:val="none" w:sz="0" w:space="0" w:color="auto"/>
            <w:left w:val="none" w:sz="0" w:space="0" w:color="auto"/>
            <w:bottom w:val="none" w:sz="0" w:space="0" w:color="auto"/>
            <w:right w:val="none" w:sz="0" w:space="0" w:color="auto"/>
          </w:divBdr>
        </w:div>
        <w:div w:id="1798835618">
          <w:marLeft w:val="0"/>
          <w:marRight w:val="0"/>
          <w:marTop w:val="0"/>
          <w:marBottom w:val="0"/>
          <w:divBdr>
            <w:top w:val="none" w:sz="0" w:space="0" w:color="auto"/>
            <w:left w:val="none" w:sz="0" w:space="0" w:color="auto"/>
            <w:bottom w:val="none" w:sz="0" w:space="0" w:color="auto"/>
            <w:right w:val="none" w:sz="0" w:space="0" w:color="auto"/>
          </w:divBdr>
        </w:div>
        <w:div w:id="1838181080">
          <w:marLeft w:val="0"/>
          <w:marRight w:val="0"/>
          <w:marTop w:val="0"/>
          <w:marBottom w:val="0"/>
          <w:divBdr>
            <w:top w:val="none" w:sz="0" w:space="0" w:color="auto"/>
            <w:left w:val="none" w:sz="0" w:space="0" w:color="auto"/>
            <w:bottom w:val="none" w:sz="0" w:space="0" w:color="auto"/>
            <w:right w:val="none" w:sz="0" w:space="0" w:color="auto"/>
          </w:divBdr>
        </w:div>
        <w:div w:id="1881015258">
          <w:marLeft w:val="0"/>
          <w:marRight w:val="0"/>
          <w:marTop w:val="0"/>
          <w:marBottom w:val="0"/>
          <w:divBdr>
            <w:top w:val="none" w:sz="0" w:space="0" w:color="auto"/>
            <w:left w:val="none" w:sz="0" w:space="0" w:color="auto"/>
            <w:bottom w:val="none" w:sz="0" w:space="0" w:color="auto"/>
            <w:right w:val="none" w:sz="0" w:space="0" w:color="auto"/>
          </w:divBdr>
        </w:div>
        <w:div w:id="1958872734">
          <w:marLeft w:val="0"/>
          <w:marRight w:val="0"/>
          <w:marTop w:val="0"/>
          <w:marBottom w:val="0"/>
          <w:divBdr>
            <w:top w:val="none" w:sz="0" w:space="0" w:color="auto"/>
            <w:left w:val="none" w:sz="0" w:space="0" w:color="auto"/>
            <w:bottom w:val="none" w:sz="0" w:space="0" w:color="auto"/>
            <w:right w:val="none" w:sz="0" w:space="0" w:color="auto"/>
          </w:divBdr>
        </w:div>
        <w:div w:id="1992710302">
          <w:marLeft w:val="0"/>
          <w:marRight w:val="0"/>
          <w:marTop w:val="0"/>
          <w:marBottom w:val="0"/>
          <w:divBdr>
            <w:top w:val="none" w:sz="0" w:space="0" w:color="auto"/>
            <w:left w:val="none" w:sz="0" w:space="0" w:color="auto"/>
            <w:bottom w:val="none" w:sz="0" w:space="0" w:color="auto"/>
            <w:right w:val="none" w:sz="0" w:space="0" w:color="auto"/>
          </w:divBdr>
        </w:div>
        <w:div w:id="2116629448">
          <w:marLeft w:val="0"/>
          <w:marRight w:val="0"/>
          <w:marTop w:val="0"/>
          <w:marBottom w:val="0"/>
          <w:divBdr>
            <w:top w:val="none" w:sz="0" w:space="0" w:color="auto"/>
            <w:left w:val="none" w:sz="0" w:space="0" w:color="auto"/>
            <w:bottom w:val="none" w:sz="0" w:space="0" w:color="auto"/>
            <w:right w:val="none" w:sz="0" w:space="0" w:color="auto"/>
          </w:divBdr>
        </w:div>
      </w:divsChild>
    </w:div>
    <w:div w:id="1100683982">
      <w:bodyDiv w:val="1"/>
      <w:marLeft w:val="0"/>
      <w:marRight w:val="0"/>
      <w:marTop w:val="0"/>
      <w:marBottom w:val="0"/>
      <w:divBdr>
        <w:top w:val="none" w:sz="0" w:space="0" w:color="auto"/>
        <w:left w:val="none" w:sz="0" w:space="0" w:color="auto"/>
        <w:bottom w:val="none" w:sz="0" w:space="0" w:color="auto"/>
        <w:right w:val="none" w:sz="0" w:space="0" w:color="auto"/>
      </w:divBdr>
      <w:divsChild>
        <w:div w:id="10880711">
          <w:marLeft w:val="0"/>
          <w:marRight w:val="0"/>
          <w:marTop w:val="0"/>
          <w:marBottom w:val="0"/>
          <w:divBdr>
            <w:top w:val="none" w:sz="0" w:space="0" w:color="auto"/>
            <w:left w:val="none" w:sz="0" w:space="0" w:color="auto"/>
            <w:bottom w:val="none" w:sz="0" w:space="0" w:color="auto"/>
            <w:right w:val="none" w:sz="0" w:space="0" w:color="auto"/>
          </w:divBdr>
        </w:div>
        <w:div w:id="74743544">
          <w:marLeft w:val="0"/>
          <w:marRight w:val="0"/>
          <w:marTop w:val="0"/>
          <w:marBottom w:val="0"/>
          <w:divBdr>
            <w:top w:val="none" w:sz="0" w:space="0" w:color="auto"/>
            <w:left w:val="none" w:sz="0" w:space="0" w:color="auto"/>
            <w:bottom w:val="none" w:sz="0" w:space="0" w:color="auto"/>
            <w:right w:val="none" w:sz="0" w:space="0" w:color="auto"/>
          </w:divBdr>
        </w:div>
        <w:div w:id="81026194">
          <w:marLeft w:val="0"/>
          <w:marRight w:val="0"/>
          <w:marTop w:val="0"/>
          <w:marBottom w:val="0"/>
          <w:divBdr>
            <w:top w:val="none" w:sz="0" w:space="0" w:color="auto"/>
            <w:left w:val="none" w:sz="0" w:space="0" w:color="auto"/>
            <w:bottom w:val="none" w:sz="0" w:space="0" w:color="auto"/>
            <w:right w:val="none" w:sz="0" w:space="0" w:color="auto"/>
          </w:divBdr>
        </w:div>
        <w:div w:id="105009344">
          <w:marLeft w:val="0"/>
          <w:marRight w:val="0"/>
          <w:marTop w:val="0"/>
          <w:marBottom w:val="0"/>
          <w:divBdr>
            <w:top w:val="none" w:sz="0" w:space="0" w:color="auto"/>
            <w:left w:val="none" w:sz="0" w:space="0" w:color="auto"/>
            <w:bottom w:val="none" w:sz="0" w:space="0" w:color="auto"/>
            <w:right w:val="none" w:sz="0" w:space="0" w:color="auto"/>
          </w:divBdr>
        </w:div>
        <w:div w:id="119149255">
          <w:marLeft w:val="0"/>
          <w:marRight w:val="0"/>
          <w:marTop w:val="0"/>
          <w:marBottom w:val="0"/>
          <w:divBdr>
            <w:top w:val="none" w:sz="0" w:space="0" w:color="auto"/>
            <w:left w:val="none" w:sz="0" w:space="0" w:color="auto"/>
            <w:bottom w:val="none" w:sz="0" w:space="0" w:color="auto"/>
            <w:right w:val="none" w:sz="0" w:space="0" w:color="auto"/>
          </w:divBdr>
        </w:div>
        <w:div w:id="123892912">
          <w:marLeft w:val="0"/>
          <w:marRight w:val="0"/>
          <w:marTop w:val="0"/>
          <w:marBottom w:val="0"/>
          <w:divBdr>
            <w:top w:val="none" w:sz="0" w:space="0" w:color="auto"/>
            <w:left w:val="none" w:sz="0" w:space="0" w:color="auto"/>
            <w:bottom w:val="none" w:sz="0" w:space="0" w:color="auto"/>
            <w:right w:val="none" w:sz="0" w:space="0" w:color="auto"/>
          </w:divBdr>
        </w:div>
        <w:div w:id="128010500">
          <w:marLeft w:val="0"/>
          <w:marRight w:val="0"/>
          <w:marTop w:val="0"/>
          <w:marBottom w:val="0"/>
          <w:divBdr>
            <w:top w:val="none" w:sz="0" w:space="0" w:color="auto"/>
            <w:left w:val="none" w:sz="0" w:space="0" w:color="auto"/>
            <w:bottom w:val="none" w:sz="0" w:space="0" w:color="auto"/>
            <w:right w:val="none" w:sz="0" w:space="0" w:color="auto"/>
          </w:divBdr>
        </w:div>
        <w:div w:id="147794365">
          <w:marLeft w:val="0"/>
          <w:marRight w:val="0"/>
          <w:marTop w:val="0"/>
          <w:marBottom w:val="0"/>
          <w:divBdr>
            <w:top w:val="none" w:sz="0" w:space="0" w:color="auto"/>
            <w:left w:val="none" w:sz="0" w:space="0" w:color="auto"/>
            <w:bottom w:val="none" w:sz="0" w:space="0" w:color="auto"/>
            <w:right w:val="none" w:sz="0" w:space="0" w:color="auto"/>
          </w:divBdr>
        </w:div>
        <w:div w:id="179054358">
          <w:marLeft w:val="0"/>
          <w:marRight w:val="0"/>
          <w:marTop w:val="0"/>
          <w:marBottom w:val="0"/>
          <w:divBdr>
            <w:top w:val="none" w:sz="0" w:space="0" w:color="auto"/>
            <w:left w:val="none" w:sz="0" w:space="0" w:color="auto"/>
            <w:bottom w:val="none" w:sz="0" w:space="0" w:color="auto"/>
            <w:right w:val="none" w:sz="0" w:space="0" w:color="auto"/>
          </w:divBdr>
        </w:div>
        <w:div w:id="231892756">
          <w:marLeft w:val="0"/>
          <w:marRight w:val="0"/>
          <w:marTop w:val="0"/>
          <w:marBottom w:val="0"/>
          <w:divBdr>
            <w:top w:val="none" w:sz="0" w:space="0" w:color="auto"/>
            <w:left w:val="none" w:sz="0" w:space="0" w:color="auto"/>
            <w:bottom w:val="none" w:sz="0" w:space="0" w:color="auto"/>
            <w:right w:val="none" w:sz="0" w:space="0" w:color="auto"/>
          </w:divBdr>
        </w:div>
        <w:div w:id="237523316">
          <w:marLeft w:val="0"/>
          <w:marRight w:val="0"/>
          <w:marTop w:val="0"/>
          <w:marBottom w:val="0"/>
          <w:divBdr>
            <w:top w:val="none" w:sz="0" w:space="0" w:color="auto"/>
            <w:left w:val="none" w:sz="0" w:space="0" w:color="auto"/>
            <w:bottom w:val="none" w:sz="0" w:space="0" w:color="auto"/>
            <w:right w:val="none" w:sz="0" w:space="0" w:color="auto"/>
          </w:divBdr>
        </w:div>
        <w:div w:id="240214868">
          <w:marLeft w:val="0"/>
          <w:marRight w:val="0"/>
          <w:marTop w:val="0"/>
          <w:marBottom w:val="0"/>
          <w:divBdr>
            <w:top w:val="none" w:sz="0" w:space="0" w:color="auto"/>
            <w:left w:val="none" w:sz="0" w:space="0" w:color="auto"/>
            <w:bottom w:val="none" w:sz="0" w:space="0" w:color="auto"/>
            <w:right w:val="none" w:sz="0" w:space="0" w:color="auto"/>
          </w:divBdr>
        </w:div>
        <w:div w:id="254828034">
          <w:marLeft w:val="0"/>
          <w:marRight w:val="0"/>
          <w:marTop w:val="0"/>
          <w:marBottom w:val="0"/>
          <w:divBdr>
            <w:top w:val="none" w:sz="0" w:space="0" w:color="auto"/>
            <w:left w:val="none" w:sz="0" w:space="0" w:color="auto"/>
            <w:bottom w:val="none" w:sz="0" w:space="0" w:color="auto"/>
            <w:right w:val="none" w:sz="0" w:space="0" w:color="auto"/>
          </w:divBdr>
        </w:div>
        <w:div w:id="277838400">
          <w:marLeft w:val="0"/>
          <w:marRight w:val="0"/>
          <w:marTop w:val="0"/>
          <w:marBottom w:val="0"/>
          <w:divBdr>
            <w:top w:val="none" w:sz="0" w:space="0" w:color="auto"/>
            <w:left w:val="none" w:sz="0" w:space="0" w:color="auto"/>
            <w:bottom w:val="none" w:sz="0" w:space="0" w:color="auto"/>
            <w:right w:val="none" w:sz="0" w:space="0" w:color="auto"/>
          </w:divBdr>
        </w:div>
        <w:div w:id="367998168">
          <w:marLeft w:val="0"/>
          <w:marRight w:val="0"/>
          <w:marTop w:val="0"/>
          <w:marBottom w:val="0"/>
          <w:divBdr>
            <w:top w:val="none" w:sz="0" w:space="0" w:color="auto"/>
            <w:left w:val="none" w:sz="0" w:space="0" w:color="auto"/>
            <w:bottom w:val="none" w:sz="0" w:space="0" w:color="auto"/>
            <w:right w:val="none" w:sz="0" w:space="0" w:color="auto"/>
          </w:divBdr>
        </w:div>
        <w:div w:id="399912905">
          <w:marLeft w:val="0"/>
          <w:marRight w:val="0"/>
          <w:marTop w:val="0"/>
          <w:marBottom w:val="0"/>
          <w:divBdr>
            <w:top w:val="none" w:sz="0" w:space="0" w:color="auto"/>
            <w:left w:val="none" w:sz="0" w:space="0" w:color="auto"/>
            <w:bottom w:val="none" w:sz="0" w:space="0" w:color="auto"/>
            <w:right w:val="none" w:sz="0" w:space="0" w:color="auto"/>
          </w:divBdr>
        </w:div>
        <w:div w:id="451943824">
          <w:marLeft w:val="0"/>
          <w:marRight w:val="0"/>
          <w:marTop w:val="0"/>
          <w:marBottom w:val="0"/>
          <w:divBdr>
            <w:top w:val="none" w:sz="0" w:space="0" w:color="auto"/>
            <w:left w:val="none" w:sz="0" w:space="0" w:color="auto"/>
            <w:bottom w:val="none" w:sz="0" w:space="0" w:color="auto"/>
            <w:right w:val="none" w:sz="0" w:space="0" w:color="auto"/>
          </w:divBdr>
        </w:div>
        <w:div w:id="573130621">
          <w:marLeft w:val="0"/>
          <w:marRight w:val="0"/>
          <w:marTop w:val="0"/>
          <w:marBottom w:val="0"/>
          <w:divBdr>
            <w:top w:val="none" w:sz="0" w:space="0" w:color="auto"/>
            <w:left w:val="none" w:sz="0" w:space="0" w:color="auto"/>
            <w:bottom w:val="none" w:sz="0" w:space="0" w:color="auto"/>
            <w:right w:val="none" w:sz="0" w:space="0" w:color="auto"/>
          </w:divBdr>
        </w:div>
        <w:div w:id="593827501">
          <w:marLeft w:val="0"/>
          <w:marRight w:val="0"/>
          <w:marTop w:val="0"/>
          <w:marBottom w:val="0"/>
          <w:divBdr>
            <w:top w:val="none" w:sz="0" w:space="0" w:color="auto"/>
            <w:left w:val="none" w:sz="0" w:space="0" w:color="auto"/>
            <w:bottom w:val="none" w:sz="0" w:space="0" w:color="auto"/>
            <w:right w:val="none" w:sz="0" w:space="0" w:color="auto"/>
          </w:divBdr>
        </w:div>
        <w:div w:id="596713746">
          <w:marLeft w:val="0"/>
          <w:marRight w:val="0"/>
          <w:marTop w:val="0"/>
          <w:marBottom w:val="0"/>
          <w:divBdr>
            <w:top w:val="none" w:sz="0" w:space="0" w:color="auto"/>
            <w:left w:val="none" w:sz="0" w:space="0" w:color="auto"/>
            <w:bottom w:val="none" w:sz="0" w:space="0" w:color="auto"/>
            <w:right w:val="none" w:sz="0" w:space="0" w:color="auto"/>
          </w:divBdr>
        </w:div>
        <w:div w:id="605962914">
          <w:marLeft w:val="0"/>
          <w:marRight w:val="0"/>
          <w:marTop w:val="0"/>
          <w:marBottom w:val="0"/>
          <w:divBdr>
            <w:top w:val="none" w:sz="0" w:space="0" w:color="auto"/>
            <w:left w:val="none" w:sz="0" w:space="0" w:color="auto"/>
            <w:bottom w:val="none" w:sz="0" w:space="0" w:color="auto"/>
            <w:right w:val="none" w:sz="0" w:space="0" w:color="auto"/>
          </w:divBdr>
        </w:div>
        <w:div w:id="640378549">
          <w:marLeft w:val="0"/>
          <w:marRight w:val="0"/>
          <w:marTop w:val="0"/>
          <w:marBottom w:val="0"/>
          <w:divBdr>
            <w:top w:val="none" w:sz="0" w:space="0" w:color="auto"/>
            <w:left w:val="none" w:sz="0" w:space="0" w:color="auto"/>
            <w:bottom w:val="none" w:sz="0" w:space="0" w:color="auto"/>
            <w:right w:val="none" w:sz="0" w:space="0" w:color="auto"/>
          </w:divBdr>
        </w:div>
        <w:div w:id="659846128">
          <w:marLeft w:val="0"/>
          <w:marRight w:val="0"/>
          <w:marTop w:val="0"/>
          <w:marBottom w:val="0"/>
          <w:divBdr>
            <w:top w:val="none" w:sz="0" w:space="0" w:color="auto"/>
            <w:left w:val="none" w:sz="0" w:space="0" w:color="auto"/>
            <w:bottom w:val="none" w:sz="0" w:space="0" w:color="auto"/>
            <w:right w:val="none" w:sz="0" w:space="0" w:color="auto"/>
          </w:divBdr>
        </w:div>
        <w:div w:id="748043603">
          <w:marLeft w:val="0"/>
          <w:marRight w:val="0"/>
          <w:marTop w:val="0"/>
          <w:marBottom w:val="0"/>
          <w:divBdr>
            <w:top w:val="none" w:sz="0" w:space="0" w:color="auto"/>
            <w:left w:val="none" w:sz="0" w:space="0" w:color="auto"/>
            <w:bottom w:val="none" w:sz="0" w:space="0" w:color="auto"/>
            <w:right w:val="none" w:sz="0" w:space="0" w:color="auto"/>
          </w:divBdr>
        </w:div>
        <w:div w:id="800809869">
          <w:marLeft w:val="0"/>
          <w:marRight w:val="0"/>
          <w:marTop w:val="0"/>
          <w:marBottom w:val="0"/>
          <w:divBdr>
            <w:top w:val="none" w:sz="0" w:space="0" w:color="auto"/>
            <w:left w:val="none" w:sz="0" w:space="0" w:color="auto"/>
            <w:bottom w:val="none" w:sz="0" w:space="0" w:color="auto"/>
            <w:right w:val="none" w:sz="0" w:space="0" w:color="auto"/>
          </w:divBdr>
        </w:div>
        <w:div w:id="808136859">
          <w:marLeft w:val="0"/>
          <w:marRight w:val="0"/>
          <w:marTop w:val="0"/>
          <w:marBottom w:val="0"/>
          <w:divBdr>
            <w:top w:val="none" w:sz="0" w:space="0" w:color="auto"/>
            <w:left w:val="none" w:sz="0" w:space="0" w:color="auto"/>
            <w:bottom w:val="none" w:sz="0" w:space="0" w:color="auto"/>
            <w:right w:val="none" w:sz="0" w:space="0" w:color="auto"/>
          </w:divBdr>
        </w:div>
        <w:div w:id="824126220">
          <w:marLeft w:val="0"/>
          <w:marRight w:val="0"/>
          <w:marTop w:val="0"/>
          <w:marBottom w:val="0"/>
          <w:divBdr>
            <w:top w:val="none" w:sz="0" w:space="0" w:color="auto"/>
            <w:left w:val="none" w:sz="0" w:space="0" w:color="auto"/>
            <w:bottom w:val="none" w:sz="0" w:space="0" w:color="auto"/>
            <w:right w:val="none" w:sz="0" w:space="0" w:color="auto"/>
          </w:divBdr>
        </w:div>
        <w:div w:id="838468829">
          <w:marLeft w:val="0"/>
          <w:marRight w:val="0"/>
          <w:marTop w:val="0"/>
          <w:marBottom w:val="0"/>
          <w:divBdr>
            <w:top w:val="none" w:sz="0" w:space="0" w:color="auto"/>
            <w:left w:val="none" w:sz="0" w:space="0" w:color="auto"/>
            <w:bottom w:val="none" w:sz="0" w:space="0" w:color="auto"/>
            <w:right w:val="none" w:sz="0" w:space="0" w:color="auto"/>
          </w:divBdr>
        </w:div>
        <w:div w:id="873152974">
          <w:marLeft w:val="0"/>
          <w:marRight w:val="0"/>
          <w:marTop w:val="0"/>
          <w:marBottom w:val="0"/>
          <w:divBdr>
            <w:top w:val="none" w:sz="0" w:space="0" w:color="auto"/>
            <w:left w:val="none" w:sz="0" w:space="0" w:color="auto"/>
            <w:bottom w:val="none" w:sz="0" w:space="0" w:color="auto"/>
            <w:right w:val="none" w:sz="0" w:space="0" w:color="auto"/>
          </w:divBdr>
        </w:div>
        <w:div w:id="893007640">
          <w:marLeft w:val="0"/>
          <w:marRight w:val="0"/>
          <w:marTop w:val="0"/>
          <w:marBottom w:val="0"/>
          <w:divBdr>
            <w:top w:val="none" w:sz="0" w:space="0" w:color="auto"/>
            <w:left w:val="none" w:sz="0" w:space="0" w:color="auto"/>
            <w:bottom w:val="none" w:sz="0" w:space="0" w:color="auto"/>
            <w:right w:val="none" w:sz="0" w:space="0" w:color="auto"/>
          </w:divBdr>
        </w:div>
        <w:div w:id="926646136">
          <w:marLeft w:val="0"/>
          <w:marRight w:val="0"/>
          <w:marTop w:val="0"/>
          <w:marBottom w:val="0"/>
          <w:divBdr>
            <w:top w:val="none" w:sz="0" w:space="0" w:color="auto"/>
            <w:left w:val="none" w:sz="0" w:space="0" w:color="auto"/>
            <w:bottom w:val="none" w:sz="0" w:space="0" w:color="auto"/>
            <w:right w:val="none" w:sz="0" w:space="0" w:color="auto"/>
          </w:divBdr>
        </w:div>
        <w:div w:id="990405166">
          <w:marLeft w:val="0"/>
          <w:marRight w:val="0"/>
          <w:marTop w:val="0"/>
          <w:marBottom w:val="0"/>
          <w:divBdr>
            <w:top w:val="none" w:sz="0" w:space="0" w:color="auto"/>
            <w:left w:val="none" w:sz="0" w:space="0" w:color="auto"/>
            <w:bottom w:val="none" w:sz="0" w:space="0" w:color="auto"/>
            <w:right w:val="none" w:sz="0" w:space="0" w:color="auto"/>
          </w:divBdr>
        </w:div>
        <w:div w:id="1005091485">
          <w:marLeft w:val="0"/>
          <w:marRight w:val="0"/>
          <w:marTop w:val="0"/>
          <w:marBottom w:val="0"/>
          <w:divBdr>
            <w:top w:val="none" w:sz="0" w:space="0" w:color="auto"/>
            <w:left w:val="none" w:sz="0" w:space="0" w:color="auto"/>
            <w:bottom w:val="none" w:sz="0" w:space="0" w:color="auto"/>
            <w:right w:val="none" w:sz="0" w:space="0" w:color="auto"/>
          </w:divBdr>
        </w:div>
        <w:div w:id="1057893138">
          <w:marLeft w:val="0"/>
          <w:marRight w:val="0"/>
          <w:marTop w:val="0"/>
          <w:marBottom w:val="0"/>
          <w:divBdr>
            <w:top w:val="none" w:sz="0" w:space="0" w:color="auto"/>
            <w:left w:val="none" w:sz="0" w:space="0" w:color="auto"/>
            <w:bottom w:val="none" w:sz="0" w:space="0" w:color="auto"/>
            <w:right w:val="none" w:sz="0" w:space="0" w:color="auto"/>
          </w:divBdr>
        </w:div>
        <w:div w:id="1097942739">
          <w:marLeft w:val="0"/>
          <w:marRight w:val="0"/>
          <w:marTop w:val="0"/>
          <w:marBottom w:val="0"/>
          <w:divBdr>
            <w:top w:val="none" w:sz="0" w:space="0" w:color="auto"/>
            <w:left w:val="none" w:sz="0" w:space="0" w:color="auto"/>
            <w:bottom w:val="none" w:sz="0" w:space="0" w:color="auto"/>
            <w:right w:val="none" w:sz="0" w:space="0" w:color="auto"/>
          </w:divBdr>
        </w:div>
        <w:div w:id="1167358665">
          <w:marLeft w:val="0"/>
          <w:marRight w:val="0"/>
          <w:marTop w:val="0"/>
          <w:marBottom w:val="0"/>
          <w:divBdr>
            <w:top w:val="none" w:sz="0" w:space="0" w:color="auto"/>
            <w:left w:val="none" w:sz="0" w:space="0" w:color="auto"/>
            <w:bottom w:val="none" w:sz="0" w:space="0" w:color="auto"/>
            <w:right w:val="none" w:sz="0" w:space="0" w:color="auto"/>
          </w:divBdr>
        </w:div>
        <w:div w:id="1189028249">
          <w:marLeft w:val="0"/>
          <w:marRight w:val="0"/>
          <w:marTop w:val="0"/>
          <w:marBottom w:val="0"/>
          <w:divBdr>
            <w:top w:val="none" w:sz="0" w:space="0" w:color="auto"/>
            <w:left w:val="none" w:sz="0" w:space="0" w:color="auto"/>
            <w:bottom w:val="none" w:sz="0" w:space="0" w:color="auto"/>
            <w:right w:val="none" w:sz="0" w:space="0" w:color="auto"/>
          </w:divBdr>
        </w:div>
        <w:div w:id="1274283258">
          <w:marLeft w:val="0"/>
          <w:marRight w:val="0"/>
          <w:marTop w:val="0"/>
          <w:marBottom w:val="0"/>
          <w:divBdr>
            <w:top w:val="none" w:sz="0" w:space="0" w:color="auto"/>
            <w:left w:val="none" w:sz="0" w:space="0" w:color="auto"/>
            <w:bottom w:val="none" w:sz="0" w:space="0" w:color="auto"/>
            <w:right w:val="none" w:sz="0" w:space="0" w:color="auto"/>
          </w:divBdr>
        </w:div>
        <w:div w:id="1290741004">
          <w:marLeft w:val="0"/>
          <w:marRight w:val="0"/>
          <w:marTop w:val="0"/>
          <w:marBottom w:val="0"/>
          <w:divBdr>
            <w:top w:val="none" w:sz="0" w:space="0" w:color="auto"/>
            <w:left w:val="none" w:sz="0" w:space="0" w:color="auto"/>
            <w:bottom w:val="none" w:sz="0" w:space="0" w:color="auto"/>
            <w:right w:val="none" w:sz="0" w:space="0" w:color="auto"/>
          </w:divBdr>
        </w:div>
        <w:div w:id="1402436817">
          <w:marLeft w:val="0"/>
          <w:marRight w:val="0"/>
          <w:marTop w:val="0"/>
          <w:marBottom w:val="0"/>
          <w:divBdr>
            <w:top w:val="none" w:sz="0" w:space="0" w:color="auto"/>
            <w:left w:val="none" w:sz="0" w:space="0" w:color="auto"/>
            <w:bottom w:val="none" w:sz="0" w:space="0" w:color="auto"/>
            <w:right w:val="none" w:sz="0" w:space="0" w:color="auto"/>
          </w:divBdr>
        </w:div>
        <w:div w:id="1410616986">
          <w:marLeft w:val="0"/>
          <w:marRight w:val="0"/>
          <w:marTop w:val="0"/>
          <w:marBottom w:val="0"/>
          <w:divBdr>
            <w:top w:val="none" w:sz="0" w:space="0" w:color="auto"/>
            <w:left w:val="none" w:sz="0" w:space="0" w:color="auto"/>
            <w:bottom w:val="none" w:sz="0" w:space="0" w:color="auto"/>
            <w:right w:val="none" w:sz="0" w:space="0" w:color="auto"/>
          </w:divBdr>
        </w:div>
        <w:div w:id="1428844316">
          <w:marLeft w:val="0"/>
          <w:marRight w:val="0"/>
          <w:marTop w:val="0"/>
          <w:marBottom w:val="0"/>
          <w:divBdr>
            <w:top w:val="none" w:sz="0" w:space="0" w:color="auto"/>
            <w:left w:val="none" w:sz="0" w:space="0" w:color="auto"/>
            <w:bottom w:val="none" w:sz="0" w:space="0" w:color="auto"/>
            <w:right w:val="none" w:sz="0" w:space="0" w:color="auto"/>
          </w:divBdr>
        </w:div>
        <w:div w:id="1451048703">
          <w:marLeft w:val="0"/>
          <w:marRight w:val="0"/>
          <w:marTop w:val="0"/>
          <w:marBottom w:val="0"/>
          <w:divBdr>
            <w:top w:val="none" w:sz="0" w:space="0" w:color="auto"/>
            <w:left w:val="none" w:sz="0" w:space="0" w:color="auto"/>
            <w:bottom w:val="none" w:sz="0" w:space="0" w:color="auto"/>
            <w:right w:val="none" w:sz="0" w:space="0" w:color="auto"/>
          </w:divBdr>
        </w:div>
        <w:div w:id="1467819858">
          <w:marLeft w:val="0"/>
          <w:marRight w:val="0"/>
          <w:marTop w:val="0"/>
          <w:marBottom w:val="0"/>
          <w:divBdr>
            <w:top w:val="none" w:sz="0" w:space="0" w:color="auto"/>
            <w:left w:val="none" w:sz="0" w:space="0" w:color="auto"/>
            <w:bottom w:val="none" w:sz="0" w:space="0" w:color="auto"/>
            <w:right w:val="none" w:sz="0" w:space="0" w:color="auto"/>
          </w:divBdr>
        </w:div>
        <w:div w:id="1476949610">
          <w:marLeft w:val="0"/>
          <w:marRight w:val="0"/>
          <w:marTop w:val="0"/>
          <w:marBottom w:val="0"/>
          <w:divBdr>
            <w:top w:val="none" w:sz="0" w:space="0" w:color="auto"/>
            <w:left w:val="none" w:sz="0" w:space="0" w:color="auto"/>
            <w:bottom w:val="none" w:sz="0" w:space="0" w:color="auto"/>
            <w:right w:val="none" w:sz="0" w:space="0" w:color="auto"/>
          </w:divBdr>
        </w:div>
        <w:div w:id="1517579971">
          <w:marLeft w:val="0"/>
          <w:marRight w:val="0"/>
          <w:marTop w:val="0"/>
          <w:marBottom w:val="0"/>
          <w:divBdr>
            <w:top w:val="none" w:sz="0" w:space="0" w:color="auto"/>
            <w:left w:val="none" w:sz="0" w:space="0" w:color="auto"/>
            <w:bottom w:val="none" w:sz="0" w:space="0" w:color="auto"/>
            <w:right w:val="none" w:sz="0" w:space="0" w:color="auto"/>
          </w:divBdr>
        </w:div>
        <w:div w:id="1526015172">
          <w:marLeft w:val="0"/>
          <w:marRight w:val="0"/>
          <w:marTop w:val="0"/>
          <w:marBottom w:val="0"/>
          <w:divBdr>
            <w:top w:val="none" w:sz="0" w:space="0" w:color="auto"/>
            <w:left w:val="none" w:sz="0" w:space="0" w:color="auto"/>
            <w:bottom w:val="none" w:sz="0" w:space="0" w:color="auto"/>
            <w:right w:val="none" w:sz="0" w:space="0" w:color="auto"/>
          </w:divBdr>
        </w:div>
        <w:div w:id="1546139444">
          <w:marLeft w:val="0"/>
          <w:marRight w:val="0"/>
          <w:marTop w:val="0"/>
          <w:marBottom w:val="0"/>
          <w:divBdr>
            <w:top w:val="none" w:sz="0" w:space="0" w:color="auto"/>
            <w:left w:val="none" w:sz="0" w:space="0" w:color="auto"/>
            <w:bottom w:val="none" w:sz="0" w:space="0" w:color="auto"/>
            <w:right w:val="none" w:sz="0" w:space="0" w:color="auto"/>
          </w:divBdr>
        </w:div>
        <w:div w:id="1560481392">
          <w:marLeft w:val="0"/>
          <w:marRight w:val="0"/>
          <w:marTop w:val="0"/>
          <w:marBottom w:val="0"/>
          <w:divBdr>
            <w:top w:val="none" w:sz="0" w:space="0" w:color="auto"/>
            <w:left w:val="none" w:sz="0" w:space="0" w:color="auto"/>
            <w:bottom w:val="none" w:sz="0" w:space="0" w:color="auto"/>
            <w:right w:val="none" w:sz="0" w:space="0" w:color="auto"/>
          </w:divBdr>
        </w:div>
        <w:div w:id="1562255156">
          <w:marLeft w:val="0"/>
          <w:marRight w:val="0"/>
          <w:marTop w:val="0"/>
          <w:marBottom w:val="0"/>
          <w:divBdr>
            <w:top w:val="none" w:sz="0" w:space="0" w:color="auto"/>
            <w:left w:val="none" w:sz="0" w:space="0" w:color="auto"/>
            <w:bottom w:val="none" w:sz="0" w:space="0" w:color="auto"/>
            <w:right w:val="none" w:sz="0" w:space="0" w:color="auto"/>
          </w:divBdr>
        </w:div>
        <w:div w:id="1593274300">
          <w:marLeft w:val="0"/>
          <w:marRight w:val="0"/>
          <w:marTop w:val="0"/>
          <w:marBottom w:val="0"/>
          <w:divBdr>
            <w:top w:val="none" w:sz="0" w:space="0" w:color="auto"/>
            <w:left w:val="none" w:sz="0" w:space="0" w:color="auto"/>
            <w:bottom w:val="none" w:sz="0" w:space="0" w:color="auto"/>
            <w:right w:val="none" w:sz="0" w:space="0" w:color="auto"/>
          </w:divBdr>
        </w:div>
        <w:div w:id="1594781435">
          <w:marLeft w:val="0"/>
          <w:marRight w:val="0"/>
          <w:marTop w:val="0"/>
          <w:marBottom w:val="0"/>
          <w:divBdr>
            <w:top w:val="none" w:sz="0" w:space="0" w:color="auto"/>
            <w:left w:val="none" w:sz="0" w:space="0" w:color="auto"/>
            <w:bottom w:val="none" w:sz="0" w:space="0" w:color="auto"/>
            <w:right w:val="none" w:sz="0" w:space="0" w:color="auto"/>
          </w:divBdr>
        </w:div>
        <w:div w:id="1688560519">
          <w:marLeft w:val="0"/>
          <w:marRight w:val="0"/>
          <w:marTop w:val="0"/>
          <w:marBottom w:val="0"/>
          <w:divBdr>
            <w:top w:val="none" w:sz="0" w:space="0" w:color="auto"/>
            <w:left w:val="none" w:sz="0" w:space="0" w:color="auto"/>
            <w:bottom w:val="none" w:sz="0" w:space="0" w:color="auto"/>
            <w:right w:val="none" w:sz="0" w:space="0" w:color="auto"/>
          </w:divBdr>
        </w:div>
        <w:div w:id="1753042038">
          <w:marLeft w:val="0"/>
          <w:marRight w:val="0"/>
          <w:marTop w:val="0"/>
          <w:marBottom w:val="0"/>
          <w:divBdr>
            <w:top w:val="none" w:sz="0" w:space="0" w:color="auto"/>
            <w:left w:val="none" w:sz="0" w:space="0" w:color="auto"/>
            <w:bottom w:val="none" w:sz="0" w:space="0" w:color="auto"/>
            <w:right w:val="none" w:sz="0" w:space="0" w:color="auto"/>
          </w:divBdr>
        </w:div>
        <w:div w:id="1779637987">
          <w:marLeft w:val="0"/>
          <w:marRight w:val="0"/>
          <w:marTop w:val="0"/>
          <w:marBottom w:val="0"/>
          <w:divBdr>
            <w:top w:val="none" w:sz="0" w:space="0" w:color="auto"/>
            <w:left w:val="none" w:sz="0" w:space="0" w:color="auto"/>
            <w:bottom w:val="none" w:sz="0" w:space="0" w:color="auto"/>
            <w:right w:val="none" w:sz="0" w:space="0" w:color="auto"/>
          </w:divBdr>
        </w:div>
        <w:div w:id="1815104511">
          <w:marLeft w:val="0"/>
          <w:marRight w:val="0"/>
          <w:marTop w:val="0"/>
          <w:marBottom w:val="0"/>
          <w:divBdr>
            <w:top w:val="none" w:sz="0" w:space="0" w:color="auto"/>
            <w:left w:val="none" w:sz="0" w:space="0" w:color="auto"/>
            <w:bottom w:val="none" w:sz="0" w:space="0" w:color="auto"/>
            <w:right w:val="none" w:sz="0" w:space="0" w:color="auto"/>
          </w:divBdr>
        </w:div>
        <w:div w:id="1857041979">
          <w:marLeft w:val="0"/>
          <w:marRight w:val="0"/>
          <w:marTop w:val="0"/>
          <w:marBottom w:val="0"/>
          <w:divBdr>
            <w:top w:val="none" w:sz="0" w:space="0" w:color="auto"/>
            <w:left w:val="none" w:sz="0" w:space="0" w:color="auto"/>
            <w:bottom w:val="none" w:sz="0" w:space="0" w:color="auto"/>
            <w:right w:val="none" w:sz="0" w:space="0" w:color="auto"/>
          </w:divBdr>
        </w:div>
        <w:div w:id="1862159630">
          <w:marLeft w:val="0"/>
          <w:marRight w:val="0"/>
          <w:marTop w:val="0"/>
          <w:marBottom w:val="0"/>
          <w:divBdr>
            <w:top w:val="none" w:sz="0" w:space="0" w:color="auto"/>
            <w:left w:val="none" w:sz="0" w:space="0" w:color="auto"/>
            <w:bottom w:val="none" w:sz="0" w:space="0" w:color="auto"/>
            <w:right w:val="none" w:sz="0" w:space="0" w:color="auto"/>
          </w:divBdr>
        </w:div>
        <w:div w:id="1900706490">
          <w:marLeft w:val="0"/>
          <w:marRight w:val="0"/>
          <w:marTop w:val="0"/>
          <w:marBottom w:val="0"/>
          <w:divBdr>
            <w:top w:val="none" w:sz="0" w:space="0" w:color="auto"/>
            <w:left w:val="none" w:sz="0" w:space="0" w:color="auto"/>
            <w:bottom w:val="none" w:sz="0" w:space="0" w:color="auto"/>
            <w:right w:val="none" w:sz="0" w:space="0" w:color="auto"/>
          </w:divBdr>
        </w:div>
        <w:div w:id="2028166389">
          <w:marLeft w:val="0"/>
          <w:marRight w:val="0"/>
          <w:marTop w:val="0"/>
          <w:marBottom w:val="0"/>
          <w:divBdr>
            <w:top w:val="none" w:sz="0" w:space="0" w:color="auto"/>
            <w:left w:val="none" w:sz="0" w:space="0" w:color="auto"/>
            <w:bottom w:val="none" w:sz="0" w:space="0" w:color="auto"/>
            <w:right w:val="none" w:sz="0" w:space="0" w:color="auto"/>
          </w:divBdr>
        </w:div>
        <w:div w:id="2030720207">
          <w:marLeft w:val="0"/>
          <w:marRight w:val="0"/>
          <w:marTop w:val="0"/>
          <w:marBottom w:val="0"/>
          <w:divBdr>
            <w:top w:val="none" w:sz="0" w:space="0" w:color="auto"/>
            <w:left w:val="none" w:sz="0" w:space="0" w:color="auto"/>
            <w:bottom w:val="none" w:sz="0" w:space="0" w:color="auto"/>
            <w:right w:val="none" w:sz="0" w:space="0" w:color="auto"/>
          </w:divBdr>
        </w:div>
        <w:div w:id="2113501875">
          <w:marLeft w:val="0"/>
          <w:marRight w:val="0"/>
          <w:marTop w:val="0"/>
          <w:marBottom w:val="0"/>
          <w:divBdr>
            <w:top w:val="none" w:sz="0" w:space="0" w:color="auto"/>
            <w:left w:val="none" w:sz="0" w:space="0" w:color="auto"/>
            <w:bottom w:val="none" w:sz="0" w:space="0" w:color="auto"/>
            <w:right w:val="none" w:sz="0" w:space="0" w:color="auto"/>
          </w:divBdr>
        </w:div>
        <w:div w:id="214626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chichester.anglica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Batty</dc:creator>
  <cp:keywords/>
  <dc:description/>
  <cp:lastModifiedBy>Emma Arbuthnot</cp:lastModifiedBy>
  <cp:revision>2</cp:revision>
  <cp:lastPrinted>2017-06-13T10:17:00Z</cp:lastPrinted>
  <dcterms:created xsi:type="dcterms:W3CDTF">2020-05-12T10:17:00Z</dcterms:created>
  <dcterms:modified xsi:type="dcterms:W3CDTF">2020-05-12T10:17:00Z</dcterms:modified>
</cp:coreProperties>
</file>