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EDD" w:rsidRDefault="00FA2C20">
      <w:r>
        <w:rPr>
          <w:lang w:eastAsia="en-GB"/>
        </w:rPr>
        <mc:AlternateContent>
          <mc:Choice Requires="wps">
            <w:drawing>
              <wp:anchor distT="0" distB="0" distL="114300" distR="114300" simplePos="0" relativeHeight="251660288" behindDoc="0" locked="0" layoutInCell="1" allowOverlap="1" wp14:anchorId="20D5300D" wp14:editId="2DA12CD4">
                <wp:simplePos x="0" y="0"/>
                <wp:positionH relativeFrom="margin">
                  <wp:align>left</wp:align>
                </wp:positionH>
                <wp:positionV relativeFrom="paragraph">
                  <wp:posOffset>-15240</wp:posOffset>
                </wp:positionV>
                <wp:extent cx="4505325" cy="874643"/>
                <wp:effectExtent l="0" t="0" r="9525" b="1905"/>
                <wp:wrapNone/>
                <wp:docPr id="6" name="TextBox 5">
                  <a:extLst xmlns:a="http://schemas.openxmlformats.org/drawingml/2006/main">
                    <a:ext uri="{FF2B5EF4-FFF2-40B4-BE49-F238E27FC236}">
                      <a16:creationId xmlns:a16="http://schemas.microsoft.com/office/drawing/2014/main" id="{3BCC7A7D-21D3-4AC3-8FF3-E4C1890308FC}"/>
                    </a:ext>
                  </a:extLst>
                </wp:docPr>
                <wp:cNvGraphicFramePr/>
                <a:graphic xmlns:a="http://schemas.openxmlformats.org/drawingml/2006/main">
                  <a:graphicData uri="http://schemas.microsoft.com/office/word/2010/wordprocessingShape">
                    <wps:wsp>
                      <wps:cNvSpPr txBox="1"/>
                      <wps:spPr>
                        <a:xfrm>
                          <a:off x="0" y="0"/>
                          <a:ext cx="4505325" cy="874643"/>
                        </a:xfrm>
                        <a:prstGeom prst="rect">
                          <a:avLst/>
                        </a:prstGeom>
                        <a:solidFill>
                          <a:sysClr val="window" lastClr="FFFFFF">
                            <a:lumMod val="95000"/>
                          </a:sysClr>
                        </a:solidFill>
                      </wps:spPr>
                      <wps:txbx>
                        <w:txbxContent>
                          <w:p w:rsidR="006A36C8" w:rsidRPr="006C33BF" w:rsidRDefault="006A36C8" w:rsidP="006A36C8">
                            <w:pPr>
                              <w:pStyle w:val="NormalWeb"/>
                              <w:kinsoku w:val="0"/>
                              <w:overflowPunct w:val="0"/>
                              <w:spacing w:before="0" w:beforeAutospacing="0" w:after="0" w:afterAutospacing="0"/>
                              <w:textAlignment w:val="baseline"/>
                              <w:rPr>
                                <w:sz w:val="48"/>
                                <w:szCs w:val="48"/>
                              </w:rPr>
                            </w:pPr>
                            <w:r w:rsidRPr="006C33BF">
                              <w:rPr>
                                <w:rFonts w:ascii="Segoe UI" w:eastAsia="Segoe UI" w:hAnsi="Segoe UI" w:cs="Segoe UI"/>
                                <w:b/>
                                <w:bCs/>
                                <w:color w:val="9E5E9B"/>
                                <w:kern w:val="24"/>
                                <w:sz w:val="48"/>
                                <w:szCs w:val="48"/>
                              </w:rPr>
                              <w:t>Chicheston, St Jude</w:t>
                            </w:r>
                          </w:p>
                          <w:p w:rsidR="006A36C8" w:rsidRPr="006C33BF" w:rsidRDefault="006A36C8" w:rsidP="006A36C8">
                            <w:pPr>
                              <w:pStyle w:val="NormalWeb"/>
                              <w:kinsoku w:val="0"/>
                              <w:overflowPunct w:val="0"/>
                              <w:spacing w:before="0" w:beforeAutospacing="0" w:after="0" w:afterAutospacing="0"/>
                              <w:textAlignment w:val="baseline"/>
                              <w:rPr>
                                <w:sz w:val="48"/>
                                <w:szCs w:val="48"/>
                              </w:rPr>
                            </w:pPr>
                            <w:r w:rsidRPr="006C33BF">
                              <w:rPr>
                                <w:rFonts w:ascii="Segoe UI" w:eastAsia="Segoe UI" w:hAnsi="Segoe UI" w:cs="Segoe UI"/>
                                <w:b/>
                                <w:bCs/>
                                <w:color w:val="50B9C1"/>
                                <w:kern w:val="24"/>
                                <w:sz w:val="48"/>
                                <w:szCs w:val="48"/>
                              </w:rPr>
                              <w:t>Vestry Collection Record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0D5300D" id="_x0000_t202" coordsize="21600,21600" o:spt="202" path="m,l,21600r21600,l21600,xe">
                <v:stroke joinstyle="miter"/>
                <v:path gradientshapeok="t" o:connecttype="rect"/>
              </v:shapetype>
              <v:shape id="TextBox 5" o:spid="_x0000_s1026" type="#_x0000_t202" style="position:absolute;margin-left:0;margin-top:-1.2pt;width:354.75pt;height:68.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" fillcolor="#f2f2f2" stroked="f">
                <v:textbox>
                  <w:txbxContent>
                    <w:p w:rsidR="006A36C8" w:rsidRPr="006C33BF" w:rsidRDefault="006A36C8" w:rsidP="006A36C8">
                      <w:pPr>
                        <w:pStyle w:val="NormalWeb"/>
                        <w:kinsoku w:val="0"/>
                        <w:overflowPunct w:val="0"/>
                        <w:spacing w:before="0" w:beforeAutospacing="0" w:after="0" w:afterAutospacing="0"/>
                        <w:textAlignment w:val="baseline"/>
                        <w:rPr>
                          <w:sz w:val="48"/>
                          <w:szCs w:val="48"/>
                        </w:rPr>
                      </w:pPr>
                      <w:r w:rsidRPr="006C33BF">
                        <w:rPr>
                          <w:rFonts w:ascii="Segoe UI" w:eastAsia="Segoe UI" w:hAnsi="Segoe UI" w:cs="Segoe UI"/>
                          <w:b/>
                          <w:bCs/>
                          <w:color w:val="9E5E9B"/>
                          <w:kern w:val="24"/>
                          <w:sz w:val="48"/>
                          <w:szCs w:val="48"/>
                        </w:rPr>
                        <w:t>Chicheston, St Jude</w:t>
                      </w:r>
                    </w:p>
                    <w:p w:rsidR="006A36C8" w:rsidRPr="006C33BF" w:rsidRDefault="006A36C8" w:rsidP="006A36C8">
                      <w:pPr>
                        <w:pStyle w:val="NormalWeb"/>
                        <w:kinsoku w:val="0"/>
                        <w:overflowPunct w:val="0"/>
                        <w:spacing w:before="0" w:beforeAutospacing="0" w:after="0" w:afterAutospacing="0"/>
                        <w:textAlignment w:val="baseline"/>
                        <w:rPr>
                          <w:sz w:val="48"/>
                          <w:szCs w:val="48"/>
                        </w:rPr>
                      </w:pPr>
                      <w:r w:rsidRPr="006C33BF">
                        <w:rPr>
                          <w:rFonts w:ascii="Segoe UI" w:eastAsia="Segoe UI" w:hAnsi="Segoe UI" w:cs="Segoe UI"/>
                          <w:b/>
                          <w:bCs/>
                          <w:color w:val="50B9C1"/>
                          <w:kern w:val="24"/>
                          <w:sz w:val="48"/>
                          <w:szCs w:val="48"/>
                        </w:rPr>
                        <w:t>Vestry Collection Record</w:t>
                      </w:r>
                    </w:p>
                  </w:txbxContent>
                </v:textbox>
                <w10:wrap anchorx="margin"/>
              </v:shape>
            </w:pict>
          </mc:Fallback>
        </mc:AlternateContent>
      </w:r>
      <w:r>
        <w:rPr>
          <w:lang w:eastAsia="en-GB"/>
        </w:rPr>
        <mc:AlternateContent>
          <mc:Choice Requires="wps">
            <w:drawing>
              <wp:anchor distT="0" distB="0" distL="114300" distR="114300" simplePos="0" relativeHeight="251661312" behindDoc="0" locked="0" layoutInCell="1" allowOverlap="1" wp14:anchorId="3CD08CE6" wp14:editId="27BA1FD5">
                <wp:simplePos x="0" y="0"/>
                <wp:positionH relativeFrom="margin">
                  <wp:posOffset>4618990</wp:posOffset>
                </wp:positionH>
                <wp:positionV relativeFrom="paragraph">
                  <wp:posOffset>-6985</wp:posOffset>
                </wp:positionV>
                <wp:extent cx="5302155" cy="866444"/>
                <wp:effectExtent l="0" t="0" r="0" b="0"/>
                <wp:wrapNone/>
                <wp:docPr id="7" name="TextBox 6">
                  <a:extLst xmlns:a="http://schemas.openxmlformats.org/drawingml/2006/main">
                    <a:ext uri="{FF2B5EF4-FFF2-40B4-BE49-F238E27FC236}">
                      <a16:creationId xmlns:a16="http://schemas.microsoft.com/office/drawing/2014/main" id="{94C14A99-7439-4F87-A5AA-F74DEAB1A3E7}"/>
                    </a:ext>
                  </a:extLst>
                </wp:docPr>
                <wp:cNvGraphicFramePr/>
                <a:graphic xmlns:a="http://schemas.openxmlformats.org/drawingml/2006/main">
                  <a:graphicData uri="http://schemas.microsoft.com/office/word/2010/wordprocessingShape">
                    <wps:wsp>
                      <wps:cNvSpPr txBox="1"/>
                      <wps:spPr>
                        <a:xfrm>
                          <a:off x="0" y="0"/>
                          <a:ext cx="5302155" cy="866444"/>
                        </a:xfrm>
                        <a:prstGeom prst="rect">
                          <a:avLst/>
                        </a:prstGeom>
                        <a:solidFill>
                          <a:sysClr val="window" lastClr="FFFFFF">
                            <a:lumMod val="95000"/>
                          </a:sysClr>
                        </a:solidFill>
                      </wps:spPr>
                      <wps:txbx>
                        <w:txbxContent>
                          <w:p w:rsidR="006A36C8" w:rsidRDefault="006A36C8" w:rsidP="006A36C8">
                            <w:pPr>
                              <w:pStyle w:val="NormalWeb"/>
                              <w:kinsoku w:val="0"/>
                              <w:overflowPunct w:val="0"/>
                              <w:spacing w:before="0" w:beforeAutospacing="0" w:after="0" w:afterAutospacing="0"/>
                              <w:textAlignment w:val="baseline"/>
                            </w:pPr>
                            <w:r>
                              <w:rPr>
                                <w:rFonts w:ascii="Segoe UI" w:eastAsia="Segoe UI" w:hAnsi="Segoe UI" w:cs="Segoe UI"/>
                                <w:b/>
                                <w:bCs/>
                                <w:color w:val="B01513"/>
                                <w:kern w:val="24"/>
                                <w:sz w:val="36"/>
                                <w:szCs w:val="36"/>
                              </w:rPr>
                              <w:t xml:space="preserve">Counted By: </w:t>
                            </w:r>
                            <w:r>
                              <w:rPr>
                                <w:rFonts w:ascii="Segoe UI" w:eastAsia="Segoe UI" w:hAnsi="Segoe UI" w:cs="Segoe UI"/>
                                <w:color w:val="000000"/>
                                <w:kern w:val="24"/>
                                <w:sz w:val="36"/>
                                <w:szCs w:val="36"/>
                              </w:rPr>
                              <w:t>…………………………………………………………</w:t>
                            </w:r>
                          </w:p>
                          <w:p w:rsidR="006A36C8" w:rsidRDefault="006A36C8" w:rsidP="006A36C8">
                            <w:pPr>
                              <w:pStyle w:val="NormalWeb"/>
                              <w:kinsoku w:val="0"/>
                              <w:overflowPunct w:val="0"/>
                              <w:spacing w:before="0" w:beforeAutospacing="0" w:after="0" w:afterAutospacing="0"/>
                              <w:textAlignment w:val="baseline"/>
                            </w:pPr>
                            <w:r>
                              <w:rPr>
                                <w:rFonts w:ascii="Segoe UI" w:eastAsia="Segoe UI" w:hAnsi="Segoe UI" w:cs="Segoe UI"/>
                                <w:color w:val="000000"/>
                                <w:kern w:val="24"/>
                                <w:sz w:val="36"/>
                                <w:szCs w:val="36"/>
                              </w:rPr>
                              <w:tab/>
                            </w:r>
                            <w:r>
                              <w:rPr>
                                <w:rFonts w:ascii="Segoe UI" w:eastAsia="Segoe UI" w:hAnsi="Segoe UI" w:cs="Segoe UI"/>
                                <w:color w:val="000000"/>
                                <w:kern w:val="24"/>
                                <w:sz w:val="36"/>
                                <w:szCs w:val="36"/>
                              </w:rPr>
                              <w:tab/>
                              <w:t xml:space="preserve">        ………………………………………………………...</w:t>
                            </w:r>
                          </w:p>
                        </w:txbxContent>
                      </wps:txbx>
                      <wps:bodyPr wrap="square" tIns="180000" rtlCol="0">
                        <a:noAutofit/>
                      </wps:bodyPr>
                    </wps:wsp>
                  </a:graphicData>
                </a:graphic>
                <wp14:sizeRelH relativeFrom="margin">
                  <wp14:pctWidth>0</wp14:pctWidth>
                </wp14:sizeRelH>
                <wp14:sizeRelV relativeFrom="margin">
                  <wp14:pctHeight>0</wp14:pctHeight>
                </wp14:sizeRelV>
              </wp:anchor>
            </w:drawing>
          </mc:Choice>
          <mc:Fallback>
            <w:pict>
              <v:shape w14:anchorId="3CD08CE6" id="TextBox 6" o:spid="_x0000_s1027" type="#_x0000_t202" style="position:absolute;margin-left:363.7pt;margin-top:-.55pt;width:417.5pt;height:6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" fillcolor="#f2f2f2" stroked="f">
                <v:textbox inset=",5mm">
                  <w:txbxContent>
                    <w:p w:rsidR="006A36C8" w:rsidRDefault="006A36C8" w:rsidP="006A36C8">
                      <w:pPr>
                        <w:pStyle w:val="NormalWeb"/>
                        <w:kinsoku w:val="0"/>
                        <w:overflowPunct w:val="0"/>
                        <w:spacing w:before="0" w:beforeAutospacing="0" w:after="0" w:afterAutospacing="0"/>
                        <w:textAlignment w:val="baseline"/>
                      </w:pPr>
                      <w:r>
                        <w:rPr>
                          <w:rFonts w:ascii="Segoe UI" w:eastAsia="Segoe UI" w:hAnsi="Segoe UI" w:cs="Segoe UI"/>
                          <w:b/>
                          <w:bCs/>
                          <w:color w:val="B01513"/>
                          <w:kern w:val="24"/>
                          <w:sz w:val="36"/>
                          <w:szCs w:val="36"/>
                        </w:rPr>
                        <w:t xml:space="preserve">Counted By: </w:t>
                      </w:r>
                      <w:r>
                        <w:rPr>
                          <w:rFonts w:ascii="Segoe UI" w:eastAsia="Segoe UI" w:hAnsi="Segoe UI" w:cs="Segoe UI"/>
                          <w:color w:val="000000"/>
                          <w:kern w:val="24"/>
                          <w:sz w:val="36"/>
                          <w:szCs w:val="36"/>
                        </w:rPr>
                        <w:t>…………………………………………………………</w:t>
                      </w:r>
                    </w:p>
                    <w:p w:rsidR="006A36C8" w:rsidRDefault="006A36C8" w:rsidP="006A36C8">
                      <w:pPr>
                        <w:pStyle w:val="NormalWeb"/>
                        <w:kinsoku w:val="0"/>
                        <w:overflowPunct w:val="0"/>
                        <w:spacing w:before="0" w:beforeAutospacing="0" w:after="0" w:afterAutospacing="0"/>
                        <w:textAlignment w:val="baseline"/>
                      </w:pPr>
                      <w:r>
                        <w:rPr>
                          <w:rFonts w:ascii="Segoe UI" w:eastAsia="Segoe UI" w:hAnsi="Segoe UI" w:cs="Segoe UI"/>
                          <w:color w:val="000000"/>
                          <w:kern w:val="24"/>
                          <w:sz w:val="36"/>
                          <w:szCs w:val="36"/>
                        </w:rPr>
                        <w:tab/>
                      </w:r>
                      <w:r>
                        <w:rPr>
                          <w:rFonts w:ascii="Segoe UI" w:eastAsia="Segoe UI" w:hAnsi="Segoe UI" w:cs="Segoe UI"/>
                          <w:color w:val="000000"/>
                          <w:kern w:val="24"/>
                          <w:sz w:val="36"/>
                          <w:szCs w:val="36"/>
                        </w:rPr>
                        <w:tab/>
                        <w:t xml:space="preserve">        ………………………………………………………...</w:t>
                      </w:r>
                    </w:p>
                  </w:txbxContent>
                </v:textbox>
                <w10:wrap anchorx="margin"/>
              </v:shape>
            </w:pict>
          </mc:Fallback>
        </mc:AlternateContent>
      </w:r>
    </w:p>
    <w:p w:rsidR="008D3EDD" w:rsidRDefault="008D3EDD"/>
    <w:p w:rsidR="008D3EDD" w:rsidRDefault="008D3EDD"/>
    <w:tbl>
      <w:tblPr>
        <w:tblpPr w:leftFromText="181" w:rightFromText="181" w:vertAnchor="text" w:horzAnchor="margin" w:tblpY="60"/>
        <w:tblW w:w="15635" w:type="dxa"/>
        <w:tblLayout w:type="fixed"/>
        <w:tblCellMar>
          <w:top w:w="108" w:type="dxa"/>
        </w:tblCellMar>
        <w:tblLook w:val="0000" w:firstRow="0" w:lastRow="0" w:firstColumn="0" w:lastColumn="0" w:noHBand="0" w:noVBand="0"/>
      </w:tblPr>
      <w:tblGrid>
        <w:gridCol w:w="2232"/>
        <w:gridCol w:w="1943"/>
        <w:gridCol w:w="2122"/>
        <w:gridCol w:w="2194"/>
        <w:gridCol w:w="2450"/>
        <w:gridCol w:w="1991"/>
        <w:gridCol w:w="2703"/>
      </w:tblGrid>
      <w:tr w:rsidR="006C33BF" w:rsidRPr="008D3EDD" w:rsidTr="00FA2C20">
        <w:trPr>
          <w:trHeight w:hRule="exact" w:val="1566"/>
        </w:trPr>
        <w:tc>
          <w:tcPr>
            <w:tcW w:w="2232" w:type="dxa"/>
            <w:vMerge w:val="restart"/>
            <w:tcBorders>
              <w:top w:val="single" w:sz="12" w:space="0" w:color="auto"/>
              <w:left w:val="single" w:sz="12" w:space="0" w:color="auto"/>
              <w:bottom w:val="double" w:sz="6" w:space="0" w:color="000000"/>
              <w:right w:val="double" w:sz="6" w:space="0" w:color="auto"/>
            </w:tcBorders>
            <w:shd w:val="clear" w:color="auto" w:fill="auto"/>
            <w:vAlign w:val="center"/>
          </w:tcPr>
          <w:p w:rsidR="006C33BF" w:rsidRPr="006C33BF" w:rsidRDefault="006C33BF" w:rsidP="006C33BF">
            <w:pPr>
              <w:rPr>
                <w:b/>
                <w:color w:val="C00000"/>
                <w:sz w:val="32"/>
                <w:szCs w:val="32"/>
              </w:rPr>
            </w:pPr>
            <w:r w:rsidRPr="006C33BF">
              <w:rPr>
                <w:b/>
                <w:color w:val="C00000"/>
                <w:sz w:val="32"/>
                <w:szCs w:val="32"/>
              </w:rPr>
              <w:t>Date:</w:t>
            </w:r>
          </w:p>
          <w:p w:rsidR="006C33BF" w:rsidRPr="008D3EDD" w:rsidRDefault="006C33BF" w:rsidP="006C33BF">
            <w:pPr>
              <w:rPr>
                <w:b/>
                <w:sz w:val="32"/>
                <w:szCs w:val="32"/>
              </w:rPr>
            </w:pPr>
          </w:p>
        </w:tc>
        <w:tc>
          <w:tcPr>
            <w:tcW w:w="1943" w:type="dxa"/>
            <w:tcBorders>
              <w:top w:val="single" w:sz="8" w:space="0" w:color="auto"/>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Regular Giving Envelopes</w:t>
            </w:r>
          </w:p>
        </w:tc>
        <w:tc>
          <w:tcPr>
            <w:tcW w:w="2122" w:type="dxa"/>
            <w:tcBorders>
              <w:top w:val="single" w:sz="8" w:space="0" w:color="auto"/>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One-off Gift Aid Envelopes</w:t>
            </w:r>
            <w:r w:rsidRPr="008D3EDD">
              <w:rPr>
                <w:b/>
                <w:sz w:val="32"/>
                <w:szCs w:val="32"/>
                <w:vertAlign w:val="superscript"/>
              </w:rPr>
              <w:t>1</w:t>
            </w:r>
          </w:p>
        </w:tc>
        <w:tc>
          <w:tcPr>
            <w:tcW w:w="4644" w:type="dxa"/>
            <w:gridSpan w:val="2"/>
            <w:tcBorders>
              <w:top w:val="single" w:sz="8" w:space="0" w:color="auto"/>
              <w:left w:val="nil"/>
              <w:bottom w:val="single" w:sz="8" w:space="0" w:color="auto"/>
              <w:right w:val="single" w:sz="8" w:space="0" w:color="000000"/>
            </w:tcBorders>
            <w:shd w:val="clear" w:color="auto" w:fill="auto"/>
            <w:vAlign w:val="center"/>
          </w:tcPr>
          <w:p w:rsidR="006C33BF" w:rsidRPr="008D3EDD" w:rsidRDefault="006C33BF" w:rsidP="006C33BF">
            <w:pPr>
              <w:rPr>
                <w:b/>
                <w:sz w:val="32"/>
                <w:szCs w:val="32"/>
              </w:rPr>
            </w:pPr>
            <w:r w:rsidRPr="008D3EDD">
              <w:rPr>
                <w:b/>
                <w:sz w:val="32"/>
                <w:szCs w:val="32"/>
              </w:rPr>
              <w:t>Open Plate and Non-Gift Aided Donations</w:t>
            </w:r>
            <w:r w:rsidRPr="008D3EDD">
              <w:rPr>
                <w:b/>
                <w:sz w:val="32"/>
                <w:szCs w:val="32"/>
                <w:vertAlign w:val="superscript"/>
              </w:rPr>
              <w:t>2</w:t>
            </w:r>
          </w:p>
        </w:tc>
        <w:tc>
          <w:tcPr>
            <w:tcW w:w="1991" w:type="dxa"/>
            <w:tcBorders>
              <w:top w:val="single" w:sz="8" w:space="0" w:color="auto"/>
              <w:left w:val="nil"/>
              <w:bottom w:val="single" w:sz="8" w:space="0" w:color="auto"/>
              <w:right w:val="nil"/>
            </w:tcBorders>
            <w:shd w:val="clear" w:color="auto" w:fill="auto"/>
            <w:vAlign w:val="center"/>
          </w:tcPr>
          <w:p w:rsidR="006C33BF" w:rsidRPr="008D3EDD" w:rsidRDefault="006C33BF" w:rsidP="006C33BF">
            <w:pPr>
              <w:rPr>
                <w:b/>
                <w:sz w:val="32"/>
                <w:szCs w:val="32"/>
              </w:rPr>
            </w:pPr>
            <w:r w:rsidRPr="008D3EDD">
              <w:rPr>
                <w:b/>
                <w:sz w:val="32"/>
                <w:szCs w:val="32"/>
              </w:rPr>
              <w:t xml:space="preserve">10 or more attending? </w:t>
            </w:r>
            <w:r w:rsidRPr="008D3EDD">
              <w:rPr>
                <w:b/>
                <w:sz w:val="32"/>
                <w:szCs w:val="32"/>
                <w:vertAlign w:val="superscript"/>
              </w:rPr>
              <w:t>3</w:t>
            </w:r>
          </w:p>
        </w:tc>
        <w:tc>
          <w:tcPr>
            <w:tcW w:w="2703" w:type="dxa"/>
            <w:tcBorders>
              <w:top w:val="single" w:sz="8" w:space="0" w:color="auto"/>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bookmarkStart w:id="0" w:name="_GoBack"/>
            <w:bookmarkEnd w:id="0"/>
          </w:p>
        </w:tc>
      </w:tr>
      <w:tr w:rsidR="00FA2C20" w:rsidRPr="008D3EDD" w:rsidTr="00FA2C20">
        <w:trPr>
          <w:trHeight w:hRule="exact" w:val="1077"/>
        </w:trPr>
        <w:tc>
          <w:tcPr>
            <w:tcW w:w="2232" w:type="dxa"/>
            <w:vMerge/>
            <w:tcBorders>
              <w:top w:val="single" w:sz="12" w:space="0" w:color="auto"/>
              <w:left w:val="single" w:sz="12" w:space="0" w:color="auto"/>
              <w:bottom w:val="double" w:sz="6" w:space="0" w:color="000000"/>
              <w:right w:val="double" w:sz="6" w:space="0" w:color="auto"/>
            </w:tcBorders>
            <w:vAlign w:val="center"/>
          </w:tcPr>
          <w:p w:rsidR="006C33BF" w:rsidRPr="008D3EDD" w:rsidRDefault="006C33BF" w:rsidP="006C33BF">
            <w:pPr>
              <w:rPr>
                <w:b/>
                <w:sz w:val="32"/>
                <w:szCs w:val="32"/>
              </w:rPr>
            </w:pPr>
          </w:p>
        </w:tc>
        <w:tc>
          <w:tcPr>
            <w:tcW w:w="194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No of Envelopes:</w:t>
            </w:r>
          </w:p>
          <w:p w:rsidR="006C33BF" w:rsidRPr="008D3EDD" w:rsidRDefault="006C33BF" w:rsidP="006C33BF">
            <w:pPr>
              <w:rPr>
                <w:b/>
                <w:sz w:val="32"/>
                <w:szCs w:val="32"/>
              </w:rPr>
            </w:pPr>
          </w:p>
        </w:tc>
        <w:tc>
          <w:tcPr>
            <w:tcW w:w="2122"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No of Envelopes:</w:t>
            </w:r>
          </w:p>
          <w:p w:rsidR="006C33BF" w:rsidRPr="008D3EDD" w:rsidRDefault="006C33BF" w:rsidP="006C33BF">
            <w:pPr>
              <w:rPr>
                <w:b/>
                <w:sz w:val="32"/>
                <w:szCs w:val="32"/>
              </w:rPr>
            </w:pPr>
          </w:p>
        </w:tc>
        <w:tc>
          <w:tcPr>
            <w:tcW w:w="2194"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Eligible for GASDS</w:t>
            </w:r>
          </w:p>
        </w:tc>
        <w:tc>
          <w:tcPr>
            <w:tcW w:w="2450"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Not Eligible for GASDS</w:t>
            </w:r>
          </w:p>
        </w:tc>
        <w:tc>
          <w:tcPr>
            <w:tcW w:w="1991" w:type="dxa"/>
            <w:tcBorders>
              <w:top w:val="nil"/>
              <w:left w:val="nil"/>
              <w:bottom w:val="double" w:sz="6" w:space="0" w:color="auto"/>
              <w:right w:val="double" w:sz="6" w:space="0" w:color="auto"/>
            </w:tcBorders>
            <w:shd w:val="clear" w:color="auto" w:fill="auto"/>
            <w:vAlign w:val="center"/>
          </w:tcPr>
          <w:p w:rsidR="006C33BF" w:rsidRPr="008D3EDD" w:rsidRDefault="006C33BF" w:rsidP="006C33BF">
            <w:pPr>
              <w:rPr>
                <w:b/>
                <w:sz w:val="32"/>
                <w:szCs w:val="32"/>
              </w:rPr>
            </w:pPr>
            <w:r w:rsidRPr="008D3EDD">
              <w:rPr>
                <w:b/>
                <w:sz w:val="32"/>
                <w:szCs w:val="32"/>
              </w:rPr>
              <w:t>Non-Donations</w:t>
            </w:r>
            <w:r w:rsidRPr="008D3EDD">
              <w:rPr>
                <w:b/>
                <w:sz w:val="32"/>
                <w:szCs w:val="32"/>
                <w:vertAlign w:val="superscript"/>
              </w:rPr>
              <w:t>4</w:t>
            </w:r>
          </w:p>
        </w:tc>
        <w:tc>
          <w:tcPr>
            <w:tcW w:w="270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TOTAL</w:t>
            </w:r>
          </w:p>
        </w:tc>
      </w:tr>
      <w:tr w:rsidR="00FA2C20" w:rsidRPr="008D3EDD" w:rsidTr="00FA2C20">
        <w:trPr>
          <w:trHeight w:hRule="exact" w:val="494"/>
        </w:trPr>
        <w:tc>
          <w:tcPr>
            <w:tcW w:w="2232" w:type="dxa"/>
            <w:tcBorders>
              <w:top w:val="nil"/>
              <w:left w:val="single" w:sz="12" w:space="0" w:color="auto"/>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Notes:    £50</w:t>
            </w:r>
          </w:p>
        </w:tc>
        <w:tc>
          <w:tcPr>
            <w:tcW w:w="194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194" w:type="dxa"/>
            <w:tcBorders>
              <w:top w:val="nil"/>
              <w:left w:val="nil"/>
              <w:bottom w:val="single" w:sz="8"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r w:rsidRPr="008D3EDD">
              <w:rPr>
                <w:b/>
                <w:sz w:val="32"/>
                <w:szCs w:val="32"/>
              </w:rPr>
              <w:t> </w:t>
            </w:r>
          </w:p>
        </w:tc>
        <w:tc>
          <w:tcPr>
            <w:tcW w:w="2450"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1991" w:type="dxa"/>
            <w:tcBorders>
              <w:top w:val="nil"/>
              <w:left w:val="nil"/>
              <w:bottom w:val="single" w:sz="8" w:space="0" w:color="auto"/>
              <w:right w:val="double" w:sz="6"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70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£20</w:t>
            </w:r>
          </w:p>
        </w:tc>
        <w:tc>
          <w:tcPr>
            <w:tcW w:w="194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single" w:sz="8"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r w:rsidRPr="008D3EDD">
              <w:rPr>
                <w:b/>
                <w:sz w:val="32"/>
                <w:szCs w:val="32"/>
              </w:rPr>
              <w:t> </w:t>
            </w:r>
          </w:p>
        </w:tc>
        <w:tc>
          <w:tcPr>
            <w:tcW w:w="1991" w:type="dxa"/>
            <w:tcBorders>
              <w:top w:val="nil"/>
              <w:left w:val="nil"/>
              <w:bottom w:val="single" w:sz="8" w:space="0" w:color="auto"/>
              <w:right w:val="double" w:sz="6"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70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£10</w:t>
            </w:r>
          </w:p>
        </w:tc>
        <w:tc>
          <w:tcPr>
            <w:tcW w:w="194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single" w:sz="8"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r w:rsidRPr="008D3EDD">
              <w:rPr>
                <w:b/>
                <w:sz w:val="32"/>
                <w:szCs w:val="32"/>
              </w:rPr>
              <w:t> </w:t>
            </w:r>
          </w:p>
        </w:tc>
        <w:tc>
          <w:tcPr>
            <w:tcW w:w="1991" w:type="dxa"/>
            <w:tcBorders>
              <w:top w:val="nil"/>
              <w:left w:val="nil"/>
              <w:bottom w:val="single" w:sz="8" w:space="0" w:color="auto"/>
              <w:right w:val="double" w:sz="6"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70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£5</w:t>
            </w:r>
          </w:p>
        </w:tc>
        <w:tc>
          <w:tcPr>
            <w:tcW w:w="194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single" w:sz="8"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r w:rsidRPr="008D3EDD">
              <w:rPr>
                <w:b/>
                <w:sz w:val="32"/>
                <w:szCs w:val="32"/>
              </w:rPr>
              <w:t> </w:t>
            </w:r>
          </w:p>
        </w:tc>
        <w:tc>
          <w:tcPr>
            <w:tcW w:w="1991" w:type="dxa"/>
            <w:tcBorders>
              <w:top w:val="nil"/>
              <w:left w:val="nil"/>
              <w:bottom w:val="single" w:sz="8" w:space="0" w:color="auto"/>
              <w:right w:val="double" w:sz="6"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70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r>
      <w:tr w:rsidR="00FA2C20" w:rsidRPr="008D3EDD" w:rsidTr="00FA2C20">
        <w:trPr>
          <w:trHeight w:hRule="exact" w:val="494"/>
        </w:trPr>
        <w:tc>
          <w:tcPr>
            <w:tcW w:w="2232" w:type="dxa"/>
            <w:tcBorders>
              <w:top w:val="nil"/>
              <w:left w:val="single" w:sz="12" w:space="0" w:color="auto"/>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Coins:  £2</w:t>
            </w:r>
          </w:p>
        </w:tc>
        <w:tc>
          <w:tcPr>
            <w:tcW w:w="194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single" w:sz="8"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r w:rsidRPr="008D3EDD">
              <w:rPr>
                <w:b/>
                <w:sz w:val="32"/>
                <w:szCs w:val="32"/>
              </w:rPr>
              <w:t> </w:t>
            </w:r>
          </w:p>
        </w:tc>
        <w:tc>
          <w:tcPr>
            <w:tcW w:w="1991" w:type="dxa"/>
            <w:tcBorders>
              <w:top w:val="nil"/>
              <w:left w:val="nil"/>
              <w:bottom w:val="single" w:sz="8" w:space="0" w:color="auto"/>
              <w:right w:val="double" w:sz="6"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70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r>
      <w:tr w:rsidR="00FA2C20" w:rsidRPr="008D3EDD" w:rsidTr="00FA2C20">
        <w:trPr>
          <w:trHeight w:hRule="exact" w:val="494"/>
        </w:trPr>
        <w:tc>
          <w:tcPr>
            <w:tcW w:w="2232" w:type="dxa"/>
            <w:tcBorders>
              <w:top w:val="nil"/>
              <w:left w:val="single" w:sz="12" w:space="0" w:color="auto"/>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£1</w:t>
            </w:r>
          </w:p>
        </w:tc>
        <w:tc>
          <w:tcPr>
            <w:tcW w:w="194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single" w:sz="8"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r w:rsidRPr="008D3EDD">
              <w:rPr>
                <w:b/>
                <w:sz w:val="32"/>
                <w:szCs w:val="32"/>
              </w:rPr>
              <w:t> </w:t>
            </w:r>
          </w:p>
        </w:tc>
        <w:tc>
          <w:tcPr>
            <w:tcW w:w="1991" w:type="dxa"/>
            <w:tcBorders>
              <w:top w:val="nil"/>
              <w:left w:val="nil"/>
              <w:bottom w:val="single" w:sz="8" w:space="0" w:color="auto"/>
              <w:right w:val="double" w:sz="6" w:space="0" w:color="auto"/>
            </w:tcBorders>
            <w:shd w:val="clear" w:color="auto" w:fill="auto"/>
            <w:vAlign w:val="center"/>
          </w:tcPr>
          <w:p w:rsidR="006C33BF" w:rsidRPr="008D3EDD" w:rsidRDefault="006C33BF" w:rsidP="006C33BF">
            <w:pPr>
              <w:rPr>
                <w:b/>
                <w:sz w:val="32"/>
                <w:szCs w:val="32"/>
              </w:rPr>
            </w:pPr>
          </w:p>
        </w:tc>
        <w:tc>
          <w:tcPr>
            <w:tcW w:w="270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50p</w:t>
            </w:r>
          </w:p>
        </w:tc>
        <w:tc>
          <w:tcPr>
            <w:tcW w:w="194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single" w:sz="8"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r w:rsidRPr="008D3EDD">
              <w:rPr>
                <w:b/>
                <w:sz w:val="32"/>
                <w:szCs w:val="32"/>
              </w:rPr>
              <w:t> </w:t>
            </w:r>
          </w:p>
        </w:tc>
        <w:tc>
          <w:tcPr>
            <w:tcW w:w="1991" w:type="dxa"/>
            <w:tcBorders>
              <w:top w:val="nil"/>
              <w:left w:val="nil"/>
              <w:bottom w:val="single" w:sz="8" w:space="0" w:color="auto"/>
              <w:right w:val="double" w:sz="6"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70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20p</w:t>
            </w:r>
          </w:p>
        </w:tc>
        <w:tc>
          <w:tcPr>
            <w:tcW w:w="194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194"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single" w:sz="8"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r w:rsidRPr="008D3EDD">
              <w:rPr>
                <w:b/>
                <w:sz w:val="32"/>
                <w:szCs w:val="32"/>
              </w:rPr>
              <w:t> </w:t>
            </w:r>
          </w:p>
        </w:tc>
        <w:tc>
          <w:tcPr>
            <w:tcW w:w="1991" w:type="dxa"/>
            <w:tcBorders>
              <w:top w:val="nil"/>
              <w:left w:val="nil"/>
              <w:bottom w:val="single" w:sz="8" w:space="0" w:color="auto"/>
              <w:right w:val="double" w:sz="6"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70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10p or 5p</w:t>
            </w:r>
          </w:p>
        </w:tc>
        <w:tc>
          <w:tcPr>
            <w:tcW w:w="194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194"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single" w:sz="8"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r w:rsidRPr="008D3EDD">
              <w:rPr>
                <w:b/>
                <w:sz w:val="32"/>
                <w:szCs w:val="32"/>
              </w:rPr>
              <w:t> </w:t>
            </w:r>
          </w:p>
        </w:tc>
        <w:tc>
          <w:tcPr>
            <w:tcW w:w="1991" w:type="dxa"/>
            <w:tcBorders>
              <w:top w:val="nil"/>
              <w:left w:val="nil"/>
              <w:bottom w:val="single" w:sz="8" w:space="0" w:color="auto"/>
              <w:right w:val="double" w:sz="6"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703" w:type="dxa"/>
            <w:tcBorders>
              <w:top w:val="nil"/>
              <w:left w:val="nil"/>
              <w:bottom w:val="single" w:sz="8"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2p or 1p</w:t>
            </w:r>
          </w:p>
        </w:tc>
        <w:tc>
          <w:tcPr>
            <w:tcW w:w="194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double" w:sz="6"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r w:rsidRPr="008D3EDD">
              <w:rPr>
                <w:b/>
                <w:sz w:val="32"/>
                <w:szCs w:val="32"/>
              </w:rPr>
              <w:t> </w:t>
            </w:r>
          </w:p>
        </w:tc>
        <w:tc>
          <w:tcPr>
            <w:tcW w:w="1991" w:type="dxa"/>
            <w:tcBorders>
              <w:top w:val="nil"/>
              <w:left w:val="nil"/>
              <w:bottom w:val="double" w:sz="6" w:space="0" w:color="auto"/>
              <w:right w:val="double" w:sz="6"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70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TOTAL</w:t>
            </w:r>
          </w:p>
        </w:tc>
        <w:tc>
          <w:tcPr>
            <w:tcW w:w="194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1991" w:type="dxa"/>
            <w:tcBorders>
              <w:top w:val="nil"/>
              <w:left w:val="nil"/>
              <w:bottom w:val="double" w:sz="6" w:space="0" w:color="auto"/>
              <w:right w:val="double" w:sz="6" w:space="0" w:color="auto"/>
            </w:tcBorders>
            <w:shd w:val="clear" w:color="auto" w:fill="auto"/>
            <w:vAlign w:val="center"/>
          </w:tcPr>
          <w:p w:rsidR="006C33BF" w:rsidRPr="008D3EDD" w:rsidRDefault="006C33BF" w:rsidP="006C33BF">
            <w:pPr>
              <w:rPr>
                <w:b/>
                <w:sz w:val="32"/>
                <w:szCs w:val="32"/>
              </w:rPr>
            </w:pPr>
          </w:p>
        </w:tc>
        <w:tc>
          <w:tcPr>
            <w:tcW w:w="270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Pr>
                <w:b/>
                <w:sz w:val="32"/>
                <w:szCs w:val="32"/>
              </w:rPr>
              <w:t>CONTACTLESS</w:t>
            </w:r>
          </w:p>
        </w:tc>
        <w:tc>
          <w:tcPr>
            <w:tcW w:w="194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double" w:sz="6"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p>
        </w:tc>
        <w:tc>
          <w:tcPr>
            <w:tcW w:w="1991" w:type="dxa"/>
            <w:tcBorders>
              <w:top w:val="nil"/>
              <w:left w:val="nil"/>
              <w:bottom w:val="double" w:sz="6" w:space="0" w:color="auto"/>
              <w:right w:val="double" w:sz="6" w:space="0" w:color="auto"/>
            </w:tcBorders>
            <w:shd w:val="clear" w:color="auto" w:fill="auto"/>
            <w:vAlign w:val="center"/>
          </w:tcPr>
          <w:p w:rsidR="006C33BF" w:rsidRPr="008D3EDD" w:rsidRDefault="006C33BF" w:rsidP="006C33BF">
            <w:pPr>
              <w:rPr>
                <w:b/>
                <w:sz w:val="32"/>
                <w:szCs w:val="32"/>
              </w:rPr>
            </w:pPr>
          </w:p>
        </w:tc>
        <w:tc>
          <w:tcPr>
            <w:tcW w:w="270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Cheques</w:t>
            </w:r>
          </w:p>
        </w:tc>
        <w:tc>
          <w:tcPr>
            <w:tcW w:w="194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 </w:t>
            </w:r>
          </w:p>
        </w:tc>
        <w:tc>
          <w:tcPr>
            <w:tcW w:w="2122"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double" w:sz="6" w:space="0" w:color="auto"/>
              <w:right w:val="single" w:sz="8" w:space="0" w:color="auto"/>
            </w:tcBorders>
            <w:shd w:val="clear" w:color="auto" w:fill="BFBFBF" w:themeFill="background1" w:themeFillShade="BF"/>
            <w:vAlign w:val="center"/>
          </w:tcPr>
          <w:p w:rsidR="006C33BF" w:rsidRPr="008D3EDD" w:rsidRDefault="006C33BF" w:rsidP="006C33BF">
            <w:pPr>
              <w:rPr>
                <w:b/>
                <w:sz w:val="32"/>
                <w:szCs w:val="32"/>
              </w:rPr>
            </w:pPr>
          </w:p>
        </w:tc>
        <w:tc>
          <w:tcPr>
            <w:tcW w:w="2450"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1991" w:type="dxa"/>
            <w:tcBorders>
              <w:top w:val="nil"/>
              <w:left w:val="nil"/>
              <w:bottom w:val="double" w:sz="6" w:space="0" w:color="auto"/>
              <w:right w:val="double" w:sz="6" w:space="0" w:color="auto"/>
            </w:tcBorders>
            <w:shd w:val="clear" w:color="auto" w:fill="auto"/>
            <w:vAlign w:val="center"/>
          </w:tcPr>
          <w:p w:rsidR="006C33BF" w:rsidRPr="008D3EDD" w:rsidRDefault="006C33BF" w:rsidP="006C33BF">
            <w:pPr>
              <w:rPr>
                <w:b/>
                <w:sz w:val="32"/>
                <w:szCs w:val="32"/>
              </w:rPr>
            </w:pPr>
          </w:p>
        </w:tc>
        <w:tc>
          <w:tcPr>
            <w:tcW w:w="270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r>
      <w:tr w:rsidR="00FA2C20" w:rsidRPr="008D3EDD" w:rsidTr="00FA2C20">
        <w:trPr>
          <w:trHeight w:hRule="exact" w:val="494"/>
        </w:trPr>
        <w:tc>
          <w:tcPr>
            <w:tcW w:w="2232" w:type="dxa"/>
            <w:tcBorders>
              <w:top w:val="nil"/>
              <w:left w:val="single" w:sz="12" w:space="0" w:color="auto"/>
              <w:bottom w:val="double" w:sz="6" w:space="0" w:color="auto"/>
              <w:right w:val="single" w:sz="8" w:space="0" w:color="auto"/>
            </w:tcBorders>
            <w:shd w:val="clear" w:color="auto" w:fill="auto"/>
            <w:vAlign w:val="center"/>
          </w:tcPr>
          <w:p w:rsidR="006C33BF" w:rsidRPr="008D3EDD" w:rsidRDefault="006C33BF" w:rsidP="006C33BF">
            <w:pPr>
              <w:rPr>
                <w:b/>
                <w:sz w:val="32"/>
                <w:szCs w:val="32"/>
              </w:rPr>
            </w:pPr>
            <w:r w:rsidRPr="008D3EDD">
              <w:rPr>
                <w:b/>
                <w:sz w:val="32"/>
                <w:szCs w:val="32"/>
              </w:rPr>
              <w:t>GRAND TOTAL</w:t>
            </w:r>
          </w:p>
        </w:tc>
        <w:tc>
          <w:tcPr>
            <w:tcW w:w="194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122"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194"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2450"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c>
          <w:tcPr>
            <w:tcW w:w="1991" w:type="dxa"/>
            <w:tcBorders>
              <w:top w:val="nil"/>
              <w:left w:val="nil"/>
              <w:bottom w:val="double" w:sz="6" w:space="0" w:color="auto"/>
              <w:right w:val="double" w:sz="6" w:space="0" w:color="auto"/>
            </w:tcBorders>
            <w:shd w:val="clear" w:color="auto" w:fill="auto"/>
            <w:vAlign w:val="center"/>
          </w:tcPr>
          <w:p w:rsidR="006C33BF" w:rsidRPr="008D3EDD" w:rsidRDefault="006C33BF" w:rsidP="006C33BF">
            <w:pPr>
              <w:rPr>
                <w:b/>
                <w:sz w:val="32"/>
                <w:szCs w:val="32"/>
              </w:rPr>
            </w:pPr>
          </w:p>
        </w:tc>
        <w:tc>
          <w:tcPr>
            <w:tcW w:w="2703" w:type="dxa"/>
            <w:tcBorders>
              <w:top w:val="nil"/>
              <w:left w:val="nil"/>
              <w:bottom w:val="double" w:sz="6" w:space="0" w:color="auto"/>
              <w:right w:val="single" w:sz="8" w:space="0" w:color="auto"/>
            </w:tcBorders>
            <w:shd w:val="clear" w:color="auto" w:fill="auto"/>
            <w:vAlign w:val="center"/>
          </w:tcPr>
          <w:p w:rsidR="006C33BF" w:rsidRPr="008D3EDD" w:rsidRDefault="006C33BF" w:rsidP="006C33BF">
            <w:pPr>
              <w:rPr>
                <w:b/>
                <w:sz w:val="32"/>
                <w:szCs w:val="32"/>
              </w:rPr>
            </w:pPr>
          </w:p>
        </w:tc>
      </w:tr>
    </w:tbl>
    <w:p w:rsidR="006C33BF" w:rsidRDefault="006C33BF" w:rsidP="008D3EDD">
      <w:pPr>
        <w:rPr>
          <w:b/>
          <w:sz w:val="32"/>
          <w:szCs w:val="32"/>
        </w:rPr>
      </w:pPr>
    </w:p>
    <w:p w:rsidR="008D3EDD" w:rsidRPr="00FA2C20" w:rsidRDefault="008D3EDD" w:rsidP="008D3EDD">
      <w:pPr>
        <w:rPr>
          <w:b/>
          <w:sz w:val="44"/>
          <w:szCs w:val="44"/>
        </w:rPr>
      </w:pPr>
      <w:r w:rsidRPr="00FA2C20">
        <w:rPr>
          <w:b/>
          <w:sz w:val="44"/>
          <w:szCs w:val="44"/>
        </w:rPr>
        <w:t>Gift Aid</w:t>
      </w:r>
      <w:r w:rsidR="00FA2C20">
        <w:rPr>
          <w:b/>
          <w:sz w:val="44"/>
          <w:szCs w:val="44"/>
        </w:rPr>
        <w:t>ed</w:t>
      </w:r>
      <w:r w:rsidRPr="00FA2C20">
        <w:rPr>
          <w:b/>
          <w:sz w:val="44"/>
          <w:szCs w:val="44"/>
        </w:rPr>
        <w:t xml:space="preserve"> Small Donations Scheme: Notes to complete the Vestry Record Sheet</w:t>
      </w:r>
    </w:p>
    <w:p w:rsidR="008D3EDD" w:rsidRPr="00FA2C20" w:rsidRDefault="008D3EDD" w:rsidP="008D3EDD">
      <w:pPr>
        <w:rPr>
          <w:sz w:val="28"/>
          <w:szCs w:val="28"/>
        </w:rPr>
      </w:pPr>
      <w:r w:rsidRPr="00FA2C20">
        <w:rPr>
          <w:sz w:val="28"/>
          <w:szCs w:val="28"/>
        </w:rPr>
        <w:t>This sheet has been developed to help parishes claim on the Gift Aid Small Donations scheme, which allows parishes to receive a Gift Aid style payment on the first £8,000 (£5,000 – to 5th April 2016) of eligible donations</w:t>
      </w:r>
      <w:r w:rsidR="00FA2C20">
        <w:rPr>
          <w:sz w:val="28"/>
          <w:szCs w:val="28"/>
        </w:rPr>
        <w:t xml:space="preserve"> collecetd in your church or community</w:t>
      </w:r>
      <w:r w:rsidRPr="00FA2C20">
        <w:rPr>
          <w:sz w:val="28"/>
          <w:szCs w:val="28"/>
        </w:rPr>
        <w:t>.</w:t>
      </w:r>
    </w:p>
    <w:p w:rsidR="008D3EDD" w:rsidRDefault="008D3EDD" w:rsidP="008D3EDD">
      <w:pPr>
        <w:rPr>
          <w:sz w:val="28"/>
          <w:szCs w:val="28"/>
        </w:rPr>
      </w:pPr>
      <w:r w:rsidRPr="00FA2C20">
        <w:rPr>
          <w:sz w:val="28"/>
          <w:szCs w:val="28"/>
        </w:rPr>
        <w:t>The Gift Aid</w:t>
      </w:r>
      <w:r w:rsidR="00FA2C20">
        <w:rPr>
          <w:sz w:val="28"/>
          <w:szCs w:val="28"/>
        </w:rPr>
        <w:t>ed</w:t>
      </w:r>
      <w:r w:rsidRPr="00FA2C20">
        <w:rPr>
          <w:sz w:val="28"/>
          <w:szCs w:val="28"/>
        </w:rPr>
        <w:t xml:space="preserve"> Small Donations Scheme (GASDS) only applies to cash or contactless donations of £20 or less (£30 from 6</w:t>
      </w:r>
      <w:r w:rsidRPr="00FA2C20">
        <w:rPr>
          <w:sz w:val="28"/>
          <w:szCs w:val="28"/>
          <w:vertAlign w:val="superscript"/>
        </w:rPr>
        <w:t>th</w:t>
      </w:r>
      <w:r w:rsidRPr="00FA2C20">
        <w:rPr>
          <w:sz w:val="28"/>
          <w:szCs w:val="28"/>
        </w:rPr>
        <w:t xml:space="preserve"> April 2019)</w:t>
      </w:r>
      <w:r w:rsidR="00FA2C20">
        <w:rPr>
          <w:sz w:val="28"/>
          <w:szCs w:val="28"/>
        </w:rPr>
        <w:t>.</w:t>
      </w:r>
    </w:p>
    <w:p w:rsidR="008D3EDD" w:rsidRPr="00FA2C20" w:rsidRDefault="00FA2C20" w:rsidP="008D3EDD">
      <w:pPr>
        <w:rPr>
          <w:sz w:val="28"/>
          <w:szCs w:val="28"/>
        </w:rPr>
      </w:pPr>
      <w:r>
        <w:rPr>
          <w:sz w:val="28"/>
          <w:szCs w:val="28"/>
        </w:rPr>
        <w:t>If there is only one church in your parish, use the Top-Up element of the Scheme, otherwise use the Community Buildings element to claim for each church.</w:t>
      </w:r>
    </w:p>
    <w:p w:rsidR="008D3EDD" w:rsidRPr="00FA2C20" w:rsidRDefault="008D3EDD" w:rsidP="008D3EDD">
      <w:pPr>
        <w:rPr>
          <w:b/>
          <w:sz w:val="28"/>
          <w:szCs w:val="28"/>
        </w:rPr>
      </w:pPr>
      <w:r w:rsidRPr="00FA2C20">
        <w:rPr>
          <w:b/>
          <w:sz w:val="28"/>
          <w:szCs w:val="28"/>
        </w:rPr>
        <w:t>This record should be completed when counting collection receipts, using the following notes:</w:t>
      </w:r>
    </w:p>
    <w:p w:rsidR="008D3EDD" w:rsidRPr="00FA2C20" w:rsidRDefault="008D3EDD" w:rsidP="008D3EDD">
      <w:pPr>
        <w:rPr>
          <w:sz w:val="28"/>
          <w:szCs w:val="28"/>
        </w:rPr>
      </w:pPr>
      <w:r w:rsidRPr="00FA2C20">
        <w:rPr>
          <w:sz w:val="28"/>
          <w:szCs w:val="28"/>
          <w:vertAlign w:val="superscript"/>
        </w:rPr>
        <w:t>1</w:t>
      </w:r>
      <w:r w:rsidRPr="00FA2C20">
        <w:rPr>
          <w:sz w:val="28"/>
          <w:szCs w:val="28"/>
        </w:rPr>
        <w:t xml:space="preserve"> </w:t>
      </w:r>
      <w:r w:rsidRPr="00FA2C20">
        <w:rPr>
          <w:sz w:val="28"/>
          <w:szCs w:val="28"/>
        </w:rPr>
        <w:tab/>
        <w:t>Also include in this column any other one-off donations that you know to be covered by a Gift Aid declaration, and make a note of the donor's name.</w:t>
      </w:r>
    </w:p>
    <w:p w:rsidR="008D3EDD" w:rsidRPr="00FA2C20" w:rsidRDefault="008D3EDD" w:rsidP="008D3EDD">
      <w:pPr>
        <w:rPr>
          <w:sz w:val="28"/>
          <w:szCs w:val="28"/>
        </w:rPr>
      </w:pPr>
      <w:r w:rsidRPr="00FA2C20">
        <w:rPr>
          <w:sz w:val="28"/>
          <w:szCs w:val="28"/>
          <w:vertAlign w:val="superscript"/>
        </w:rPr>
        <w:t>2</w:t>
      </w:r>
      <w:r w:rsidRPr="00FA2C20">
        <w:rPr>
          <w:sz w:val="28"/>
          <w:szCs w:val="28"/>
        </w:rPr>
        <w:t xml:space="preserve"> </w:t>
      </w:r>
      <w:r w:rsidRPr="00FA2C20">
        <w:rPr>
          <w:sz w:val="28"/>
          <w:szCs w:val="28"/>
        </w:rPr>
        <w:tab/>
        <w:t>As well as open-plate collection, you should include in this column any donations from individuals not accompanied by a Gift Aid declaration. The Gift Aid</w:t>
      </w:r>
      <w:r w:rsidR="00FA2C20">
        <w:rPr>
          <w:sz w:val="28"/>
          <w:szCs w:val="28"/>
        </w:rPr>
        <w:t>ed</w:t>
      </w:r>
      <w:r w:rsidRPr="00FA2C20">
        <w:rPr>
          <w:sz w:val="28"/>
          <w:szCs w:val="28"/>
        </w:rPr>
        <w:t xml:space="preserve"> Small Donations Scheme (GASDS) only applies to cash or contactless donations of £20 or less (£30 from 6</w:t>
      </w:r>
      <w:r w:rsidRPr="00FA2C20">
        <w:rPr>
          <w:sz w:val="28"/>
          <w:szCs w:val="28"/>
          <w:vertAlign w:val="superscript"/>
        </w:rPr>
        <w:t>th</w:t>
      </w:r>
      <w:r w:rsidRPr="00FA2C20">
        <w:rPr>
          <w:sz w:val="28"/>
          <w:szCs w:val="28"/>
        </w:rPr>
        <w:t xml:space="preserve"> April 2019), so ineligible donations such as £50 notes and cheques should be recorded in the grey cells in the right hand column. Any donations that are known to be over £20 from an individual donor (e.g. two £20 notes in an envelope, or secured with an elastic band) should also be recorded in the greyed cells.</w:t>
      </w:r>
    </w:p>
    <w:p w:rsidR="008D3EDD" w:rsidRPr="00FA2C20" w:rsidRDefault="008D3EDD" w:rsidP="008D3EDD">
      <w:pPr>
        <w:rPr>
          <w:sz w:val="28"/>
          <w:szCs w:val="28"/>
        </w:rPr>
      </w:pPr>
      <w:r w:rsidRPr="00FA2C20">
        <w:rPr>
          <w:sz w:val="28"/>
          <w:szCs w:val="28"/>
          <w:vertAlign w:val="superscript"/>
        </w:rPr>
        <w:t>3</w:t>
      </w:r>
      <w:r w:rsidRPr="00FA2C20">
        <w:rPr>
          <w:sz w:val="28"/>
          <w:szCs w:val="28"/>
        </w:rPr>
        <w:t xml:space="preserve"> </w:t>
      </w:r>
      <w:r w:rsidRPr="00FA2C20">
        <w:rPr>
          <w:sz w:val="28"/>
          <w:szCs w:val="28"/>
        </w:rPr>
        <w:tab/>
        <w:t>Community Buildings only: Number attending is for Community Buildings claiming only. You will need to record the date on which the collection was received and, also whether there were more than 10 people attending that Sunday. If there are fewer than 10 people, this collection cannot be included.</w:t>
      </w:r>
    </w:p>
    <w:p w:rsidR="008D3EDD" w:rsidRPr="00FA2C20" w:rsidRDefault="008D3EDD" w:rsidP="008D3EDD">
      <w:pPr>
        <w:rPr>
          <w:sz w:val="28"/>
          <w:szCs w:val="28"/>
        </w:rPr>
      </w:pPr>
      <w:r w:rsidRPr="00FA2C20">
        <w:rPr>
          <w:sz w:val="28"/>
          <w:szCs w:val="28"/>
        </w:rPr>
        <w:tab/>
        <w:t>Freewill collections within the Local Authority Area can be included from 6</w:t>
      </w:r>
      <w:r w:rsidRPr="00FA2C20">
        <w:rPr>
          <w:sz w:val="28"/>
          <w:szCs w:val="28"/>
          <w:vertAlign w:val="superscript"/>
        </w:rPr>
        <w:t>th</w:t>
      </w:r>
      <w:r w:rsidRPr="00FA2C20">
        <w:rPr>
          <w:sz w:val="28"/>
          <w:szCs w:val="28"/>
        </w:rPr>
        <w:t xml:space="preserve"> April 2017. You must supply a postcode for where the money was collected. This means that wall-safe freewill donations can be included (provided they do not contain “donations” payments for refreshments, books, magazines, etc).</w:t>
      </w:r>
    </w:p>
    <w:p w:rsidR="008D3EDD" w:rsidRPr="00FA2C20" w:rsidRDefault="008D3EDD" w:rsidP="008D3EDD">
      <w:pPr>
        <w:rPr>
          <w:sz w:val="28"/>
          <w:szCs w:val="28"/>
        </w:rPr>
      </w:pPr>
      <w:r w:rsidRPr="00FA2C20">
        <w:rPr>
          <w:sz w:val="28"/>
          <w:szCs w:val="28"/>
        </w:rPr>
        <w:t>Top-up element only: If you are using the ‘top-up’ element, which is not restricted to a building, you do not need to count the number of people attending and, you can include the wall-safe freewill donations (provided they do not contain “donations” payments for refreshments, books, magazines, etc).</w:t>
      </w:r>
    </w:p>
    <w:p w:rsidR="008D3EDD" w:rsidRDefault="008D3EDD">
      <w:r w:rsidRPr="00FA2C20">
        <w:rPr>
          <w:sz w:val="28"/>
          <w:szCs w:val="28"/>
          <w:vertAlign w:val="superscript"/>
        </w:rPr>
        <w:t>4</w:t>
      </w:r>
      <w:r w:rsidRPr="00FA2C20">
        <w:rPr>
          <w:sz w:val="28"/>
          <w:szCs w:val="28"/>
        </w:rPr>
        <w:t xml:space="preserve"> </w:t>
      </w:r>
      <w:r w:rsidRPr="00FA2C20">
        <w:rPr>
          <w:sz w:val="28"/>
          <w:szCs w:val="28"/>
        </w:rPr>
        <w:tab/>
        <w:t>Non-Donations include money received for trading from bookstalls, magazines, wall-safe coffee money, etc.</w:t>
      </w:r>
    </w:p>
    <w:sectPr w:rsidR="008D3EDD" w:rsidSect="006C33BF">
      <w:pgSz w:w="16838" w:h="11906" w:orient="landscape"/>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C8"/>
    <w:rsid w:val="000C76EB"/>
    <w:rsid w:val="000F3C92"/>
    <w:rsid w:val="00120D90"/>
    <w:rsid w:val="00125AF3"/>
    <w:rsid w:val="001808DE"/>
    <w:rsid w:val="00283879"/>
    <w:rsid w:val="00367529"/>
    <w:rsid w:val="00394E83"/>
    <w:rsid w:val="003E0536"/>
    <w:rsid w:val="004526D0"/>
    <w:rsid w:val="0056163B"/>
    <w:rsid w:val="006A27EE"/>
    <w:rsid w:val="006A36C8"/>
    <w:rsid w:val="006B5628"/>
    <w:rsid w:val="006C33BF"/>
    <w:rsid w:val="0071507A"/>
    <w:rsid w:val="00792412"/>
    <w:rsid w:val="00826422"/>
    <w:rsid w:val="00893F05"/>
    <w:rsid w:val="008D28C7"/>
    <w:rsid w:val="008D3EDD"/>
    <w:rsid w:val="008E7D11"/>
    <w:rsid w:val="00927428"/>
    <w:rsid w:val="009E359F"/>
    <w:rsid w:val="00A24715"/>
    <w:rsid w:val="00A756BE"/>
    <w:rsid w:val="00B56664"/>
    <w:rsid w:val="00BB0CB1"/>
    <w:rsid w:val="00D17B39"/>
    <w:rsid w:val="00D477CE"/>
    <w:rsid w:val="00D81428"/>
    <w:rsid w:val="00DE6749"/>
    <w:rsid w:val="00DF6844"/>
    <w:rsid w:val="00E753CF"/>
    <w:rsid w:val="00E83852"/>
    <w:rsid w:val="00E9536F"/>
    <w:rsid w:val="00EA7A4A"/>
    <w:rsid w:val="00FA2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4EA4"/>
  <w15:chartTrackingRefBased/>
  <w15:docId w15:val="{A94D41E7-6304-4ECE-9525-5AC37CA7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6C8"/>
    <w:pPr>
      <w:spacing w:before="100" w:beforeAutospacing="1" w:after="100" w:afterAutospacing="1" w:line="240" w:lineRule="auto"/>
    </w:pPr>
    <w:rPr>
      <w:rFonts w:ascii="Times New Roman" w:eastAsiaTheme="minorEastAsia"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Kemp</dc:creator>
  <cp:keywords/>
  <dc:description/>
  <cp:lastModifiedBy>John Kemp</cp:lastModifiedBy>
  <cp:revision>2</cp:revision>
  <dcterms:created xsi:type="dcterms:W3CDTF">2019-02-18T11:17:00Z</dcterms:created>
  <dcterms:modified xsi:type="dcterms:W3CDTF">2019-02-18T11:17:00Z</dcterms:modified>
</cp:coreProperties>
</file>