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84" w:rsidRDefault="004A6784" w:rsidP="00BB124E">
      <w:pPr>
        <w:pStyle w:val="Default"/>
        <w:spacing w:line="360" w:lineRule="auto"/>
        <w:rPr>
          <w:b/>
          <w:bCs/>
          <w:color w:val="auto"/>
          <w:sz w:val="32"/>
          <w:szCs w:val="32"/>
        </w:rPr>
      </w:pPr>
      <w:r>
        <w:rPr>
          <w:b/>
          <w:bCs/>
          <w:color w:val="auto"/>
          <w:sz w:val="32"/>
          <w:szCs w:val="32"/>
        </w:rPr>
        <w:t xml:space="preserve">Policy for </w:t>
      </w:r>
      <w:r w:rsidR="001C7283">
        <w:rPr>
          <w:b/>
          <w:bCs/>
          <w:color w:val="auto"/>
          <w:sz w:val="32"/>
          <w:szCs w:val="32"/>
        </w:rPr>
        <w:t xml:space="preserve">Extended Ministerial Development </w:t>
      </w:r>
      <w:r>
        <w:rPr>
          <w:b/>
          <w:bCs/>
          <w:color w:val="auto"/>
          <w:sz w:val="32"/>
          <w:szCs w:val="32"/>
        </w:rPr>
        <w:t>Leave arising from Ministerial Development Review</w:t>
      </w:r>
    </w:p>
    <w:p w:rsidR="004A6784" w:rsidRDefault="004A6784" w:rsidP="00BB124E">
      <w:pPr>
        <w:pStyle w:val="Default"/>
        <w:spacing w:line="360" w:lineRule="auto"/>
        <w:rPr>
          <w:color w:val="auto"/>
          <w:sz w:val="23"/>
          <w:szCs w:val="23"/>
        </w:rPr>
      </w:pPr>
      <w:r>
        <w:rPr>
          <w:b/>
          <w:bCs/>
          <w:color w:val="auto"/>
          <w:sz w:val="32"/>
          <w:szCs w:val="32"/>
        </w:rPr>
        <w:t xml:space="preserve"> </w:t>
      </w:r>
      <w:r>
        <w:rPr>
          <w:b/>
          <w:bCs/>
          <w:color w:val="auto"/>
          <w:sz w:val="23"/>
          <w:szCs w:val="23"/>
        </w:rPr>
        <w:t xml:space="preserve">1. Purpose </w:t>
      </w:r>
    </w:p>
    <w:p w:rsidR="004A6784" w:rsidRDefault="001C7283" w:rsidP="00BB124E">
      <w:pPr>
        <w:pStyle w:val="Default"/>
        <w:spacing w:line="360" w:lineRule="auto"/>
        <w:rPr>
          <w:color w:val="auto"/>
          <w:sz w:val="23"/>
          <w:szCs w:val="23"/>
        </w:rPr>
      </w:pPr>
      <w:r>
        <w:rPr>
          <w:color w:val="auto"/>
          <w:sz w:val="23"/>
          <w:szCs w:val="23"/>
        </w:rPr>
        <w:t xml:space="preserve">Extended Ministerial Development Leave </w:t>
      </w:r>
      <w:r w:rsidR="004A6784">
        <w:rPr>
          <w:color w:val="auto"/>
          <w:sz w:val="23"/>
          <w:szCs w:val="23"/>
        </w:rPr>
        <w:t xml:space="preserve">( </w:t>
      </w:r>
      <w:r>
        <w:rPr>
          <w:color w:val="auto"/>
          <w:sz w:val="23"/>
          <w:szCs w:val="23"/>
        </w:rPr>
        <w:t>EMDL</w:t>
      </w:r>
      <w:r w:rsidR="004A6784">
        <w:rPr>
          <w:color w:val="auto"/>
          <w:sz w:val="23"/>
          <w:szCs w:val="23"/>
        </w:rPr>
        <w:t xml:space="preserve">) is a three-month period away from the parish or sphere of ministry. (Periods of time less than this do not qualify for </w:t>
      </w:r>
      <w:r>
        <w:rPr>
          <w:color w:val="auto"/>
          <w:sz w:val="23"/>
          <w:szCs w:val="23"/>
        </w:rPr>
        <w:t>EMDL</w:t>
      </w:r>
      <w:r w:rsidR="004A6784">
        <w:rPr>
          <w:color w:val="auto"/>
          <w:sz w:val="23"/>
          <w:szCs w:val="23"/>
        </w:rPr>
        <w:t xml:space="preserve"> as the whole point of this is that it is </w:t>
      </w:r>
      <w:r w:rsidR="004A6784">
        <w:rPr>
          <w:i/>
          <w:iCs/>
          <w:color w:val="auto"/>
          <w:sz w:val="23"/>
          <w:szCs w:val="23"/>
        </w:rPr>
        <w:t xml:space="preserve">sabbatical. </w:t>
      </w:r>
      <w:r w:rsidR="004A6784">
        <w:rPr>
          <w:color w:val="auto"/>
          <w:sz w:val="23"/>
          <w:szCs w:val="23"/>
        </w:rPr>
        <w:t>The full benefit cannot be enjoyed if the period is shorter, though CMD grants may be available for shorter periods)</w:t>
      </w:r>
    </w:p>
    <w:p w:rsidR="004A6784" w:rsidRDefault="001C7283" w:rsidP="00BB124E">
      <w:pPr>
        <w:pStyle w:val="Default"/>
        <w:spacing w:line="360" w:lineRule="auto"/>
        <w:rPr>
          <w:color w:val="auto"/>
          <w:sz w:val="23"/>
          <w:szCs w:val="23"/>
        </w:rPr>
      </w:pPr>
      <w:r>
        <w:rPr>
          <w:color w:val="auto"/>
          <w:sz w:val="23"/>
          <w:szCs w:val="23"/>
        </w:rPr>
        <w:t xml:space="preserve">Extended Ministerial Development Leave </w:t>
      </w:r>
      <w:r w:rsidR="004A6784">
        <w:rPr>
          <w:color w:val="auto"/>
          <w:sz w:val="23"/>
          <w:szCs w:val="23"/>
        </w:rPr>
        <w:t xml:space="preserve">should combine the following elements: </w:t>
      </w:r>
    </w:p>
    <w:p w:rsidR="004A6784" w:rsidRDefault="004A6784" w:rsidP="00BB124E">
      <w:pPr>
        <w:pStyle w:val="Default"/>
        <w:numPr>
          <w:ilvl w:val="0"/>
          <w:numId w:val="3"/>
        </w:numPr>
        <w:spacing w:after="34" w:line="360" w:lineRule="auto"/>
        <w:rPr>
          <w:color w:val="auto"/>
          <w:sz w:val="23"/>
          <w:szCs w:val="23"/>
        </w:rPr>
      </w:pPr>
      <w:r>
        <w:rPr>
          <w:color w:val="auto"/>
          <w:sz w:val="23"/>
          <w:szCs w:val="23"/>
        </w:rPr>
        <w:t xml:space="preserve">study </w:t>
      </w:r>
    </w:p>
    <w:p w:rsidR="004A6784" w:rsidRDefault="004A6784" w:rsidP="00BB124E">
      <w:pPr>
        <w:pStyle w:val="Default"/>
        <w:numPr>
          <w:ilvl w:val="0"/>
          <w:numId w:val="3"/>
        </w:numPr>
        <w:spacing w:after="34" w:line="360" w:lineRule="auto"/>
        <w:rPr>
          <w:color w:val="auto"/>
          <w:sz w:val="23"/>
          <w:szCs w:val="23"/>
        </w:rPr>
      </w:pPr>
      <w:r>
        <w:rPr>
          <w:color w:val="auto"/>
          <w:sz w:val="23"/>
          <w:szCs w:val="23"/>
        </w:rPr>
        <w:t xml:space="preserve">space for self and God </w:t>
      </w:r>
    </w:p>
    <w:p w:rsidR="004A6784" w:rsidRDefault="004A6784" w:rsidP="00BB124E">
      <w:pPr>
        <w:pStyle w:val="Default"/>
        <w:numPr>
          <w:ilvl w:val="0"/>
          <w:numId w:val="3"/>
        </w:numPr>
        <w:spacing w:after="34" w:line="360" w:lineRule="auto"/>
        <w:rPr>
          <w:color w:val="auto"/>
          <w:sz w:val="23"/>
          <w:szCs w:val="23"/>
        </w:rPr>
      </w:pPr>
      <w:r>
        <w:rPr>
          <w:color w:val="auto"/>
          <w:sz w:val="23"/>
          <w:szCs w:val="23"/>
        </w:rPr>
        <w:t xml:space="preserve">refreshment </w:t>
      </w:r>
    </w:p>
    <w:p w:rsidR="004A6784" w:rsidRDefault="004A6784" w:rsidP="00BB124E">
      <w:pPr>
        <w:pStyle w:val="Default"/>
        <w:numPr>
          <w:ilvl w:val="0"/>
          <w:numId w:val="3"/>
        </w:numPr>
        <w:spacing w:after="34" w:line="360" w:lineRule="auto"/>
        <w:rPr>
          <w:color w:val="auto"/>
          <w:sz w:val="23"/>
          <w:szCs w:val="23"/>
        </w:rPr>
      </w:pPr>
      <w:r>
        <w:rPr>
          <w:color w:val="auto"/>
          <w:sz w:val="23"/>
          <w:szCs w:val="23"/>
        </w:rPr>
        <w:t>personal and professional development &amp; learning</w:t>
      </w:r>
    </w:p>
    <w:p w:rsidR="004A6784" w:rsidRDefault="004A6784" w:rsidP="00BB124E">
      <w:pPr>
        <w:pStyle w:val="Default"/>
        <w:numPr>
          <w:ilvl w:val="0"/>
          <w:numId w:val="3"/>
        </w:numPr>
        <w:spacing w:line="360" w:lineRule="auto"/>
        <w:rPr>
          <w:color w:val="auto"/>
          <w:sz w:val="23"/>
          <w:szCs w:val="23"/>
        </w:rPr>
      </w:pPr>
      <w:r>
        <w:rPr>
          <w:color w:val="auto"/>
          <w:sz w:val="23"/>
          <w:szCs w:val="23"/>
        </w:rPr>
        <w:t xml:space="preserve">reflection </w:t>
      </w:r>
    </w:p>
    <w:p w:rsidR="004A6784" w:rsidRDefault="004A6784" w:rsidP="00BB124E">
      <w:pPr>
        <w:pStyle w:val="Default"/>
        <w:spacing w:line="360" w:lineRule="auto"/>
        <w:rPr>
          <w:color w:val="auto"/>
          <w:sz w:val="23"/>
          <w:szCs w:val="23"/>
        </w:rPr>
      </w:pPr>
      <w:r>
        <w:rPr>
          <w:color w:val="auto"/>
          <w:sz w:val="23"/>
          <w:szCs w:val="23"/>
        </w:rPr>
        <w:t xml:space="preserve">It is </w:t>
      </w:r>
      <w:r>
        <w:rPr>
          <w:b/>
          <w:bCs/>
          <w:color w:val="auto"/>
          <w:sz w:val="23"/>
          <w:szCs w:val="23"/>
        </w:rPr>
        <w:t>NOT :</w:t>
      </w:r>
    </w:p>
    <w:p w:rsidR="004A6784" w:rsidRDefault="004A6784" w:rsidP="00BB124E">
      <w:pPr>
        <w:pStyle w:val="Default"/>
        <w:numPr>
          <w:ilvl w:val="0"/>
          <w:numId w:val="4"/>
        </w:numPr>
        <w:spacing w:line="360" w:lineRule="auto"/>
        <w:rPr>
          <w:color w:val="auto"/>
          <w:sz w:val="23"/>
          <w:szCs w:val="23"/>
        </w:rPr>
      </w:pPr>
      <w:r>
        <w:rPr>
          <w:color w:val="auto"/>
          <w:sz w:val="23"/>
          <w:szCs w:val="23"/>
        </w:rPr>
        <w:t xml:space="preserve">extra holiday </w:t>
      </w:r>
    </w:p>
    <w:p w:rsidR="004A6784" w:rsidRDefault="004A6784" w:rsidP="00BB124E">
      <w:pPr>
        <w:pStyle w:val="Default"/>
        <w:numPr>
          <w:ilvl w:val="0"/>
          <w:numId w:val="4"/>
        </w:numPr>
        <w:spacing w:line="360" w:lineRule="auto"/>
        <w:rPr>
          <w:color w:val="auto"/>
          <w:sz w:val="23"/>
          <w:szCs w:val="23"/>
        </w:rPr>
      </w:pPr>
      <w:r>
        <w:rPr>
          <w:color w:val="auto"/>
          <w:sz w:val="23"/>
          <w:szCs w:val="23"/>
        </w:rPr>
        <w:t xml:space="preserve">time in which to look for a new post </w:t>
      </w:r>
    </w:p>
    <w:p w:rsidR="004A6784" w:rsidRDefault="004A6784" w:rsidP="00BB124E">
      <w:pPr>
        <w:pStyle w:val="Default"/>
        <w:numPr>
          <w:ilvl w:val="0"/>
          <w:numId w:val="4"/>
        </w:numPr>
        <w:spacing w:line="360" w:lineRule="auto"/>
        <w:rPr>
          <w:color w:val="auto"/>
          <w:sz w:val="23"/>
          <w:szCs w:val="23"/>
        </w:rPr>
      </w:pPr>
      <w:r>
        <w:rPr>
          <w:color w:val="auto"/>
          <w:sz w:val="23"/>
          <w:szCs w:val="23"/>
        </w:rPr>
        <w:t xml:space="preserve">recovery time from prolonged illness or stress </w:t>
      </w:r>
    </w:p>
    <w:p w:rsidR="004A6784" w:rsidRDefault="004A6784" w:rsidP="00BB124E">
      <w:pPr>
        <w:pStyle w:val="Default"/>
        <w:spacing w:line="360" w:lineRule="auto"/>
        <w:rPr>
          <w:color w:val="auto"/>
          <w:sz w:val="23"/>
          <w:szCs w:val="23"/>
        </w:rPr>
      </w:pPr>
      <w:r>
        <w:rPr>
          <w:color w:val="auto"/>
          <w:sz w:val="23"/>
          <w:szCs w:val="23"/>
        </w:rPr>
        <w:t xml:space="preserve">The overall focus  is that it should be of help to your ministry, directly (if the emphasis on study and skills), and indirectly (if the emphasis is more on personal development). </w:t>
      </w:r>
    </w:p>
    <w:p w:rsidR="004A6784" w:rsidRDefault="004A6784" w:rsidP="00BB124E">
      <w:pPr>
        <w:pStyle w:val="Default"/>
        <w:spacing w:line="360" w:lineRule="auto"/>
        <w:rPr>
          <w:b/>
          <w:bCs/>
          <w:color w:val="auto"/>
          <w:sz w:val="23"/>
          <w:szCs w:val="23"/>
        </w:rPr>
      </w:pPr>
    </w:p>
    <w:p w:rsidR="004A6784" w:rsidRDefault="004A6784" w:rsidP="00BB124E">
      <w:pPr>
        <w:pStyle w:val="Default"/>
        <w:spacing w:line="360" w:lineRule="auto"/>
        <w:rPr>
          <w:color w:val="auto"/>
          <w:sz w:val="23"/>
          <w:szCs w:val="23"/>
        </w:rPr>
      </w:pPr>
      <w:r>
        <w:rPr>
          <w:b/>
          <w:bCs/>
          <w:color w:val="auto"/>
          <w:sz w:val="23"/>
          <w:szCs w:val="23"/>
        </w:rPr>
        <w:t xml:space="preserve">2. Eligibility </w:t>
      </w:r>
    </w:p>
    <w:p w:rsidR="004A6784" w:rsidRDefault="004A6784" w:rsidP="00BB124E">
      <w:pPr>
        <w:pStyle w:val="Default"/>
        <w:spacing w:line="360" w:lineRule="auto"/>
        <w:rPr>
          <w:color w:val="auto"/>
          <w:sz w:val="23"/>
          <w:szCs w:val="23"/>
        </w:rPr>
      </w:pPr>
      <w:r>
        <w:rPr>
          <w:color w:val="auto"/>
          <w:sz w:val="23"/>
          <w:szCs w:val="23"/>
        </w:rPr>
        <w:t xml:space="preserve">Full time, stipendiary clergy are eligible </w:t>
      </w:r>
      <w:r>
        <w:rPr>
          <w:i/>
          <w:iCs/>
          <w:color w:val="auto"/>
          <w:sz w:val="23"/>
          <w:szCs w:val="23"/>
        </w:rPr>
        <w:t xml:space="preserve">to apply </w:t>
      </w:r>
      <w:r>
        <w:rPr>
          <w:color w:val="auto"/>
          <w:sz w:val="23"/>
          <w:szCs w:val="23"/>
        </w:rPr>
        <w:t xml:space="preserve">for </w:t>
      </w:r>
      <w:r w:rsidR="001C7283">
        <w:rPr>
          <w:color w:val="auto"/>
          <w:sz w:val="23"/>
          <w:szCs w:val="23"/>
        </w:rPr>
        <w:t xml:space="preserve">Extended Ministerial Development Leave </w:t>
      </w:r>
      <w:r>
        <w:rPr>
          <w:color w:val="auto"/>
          <w:sz w:val="23"/>
          <w:szCs w:val="23"/>
        </w:rPr>
        <w:t xml:space="preserve">to the CMD officer providing </w:t>
      </w:r>
    </w:p>
    <w:p w:rsidR="004A6784" w:rsidRDefault="004A6784" w:rsidP="00BB124E">
      <w:pPr>
        <w:pStyle w:val="Default"/>
        <w:spacing w:after="22" w:line="360" w:lineRule="auto"/>
        <w:rPr>
          <w:color w:val="auto"/>
          <w:sz w:val="23"/>
          <w:szCs w:val="23"/>
        </w:rPr>
      </w:pPr>
      <w:r>
        <w:rPr>
          <w:color w:val="auto"/>
          <w:sz w:val="23"/>
          <w:szCs w:val="23"/>
        </w:rPr>
        <w:t xml:space="preserve">1. They have completed at least 12 years’ full time stipendiary ministry ie 7 or 8 years after serving a title post. </w:t>
      </w:r>
    </w:p>
    <w:p w:rsidR="004A6784" w:rsidRDefault="004A6784" w:rsidP="00BB124E">
      <w:pPr>
        <w:pStyle w:val="Default"/>
        <w:spacing w:after="22" w:line="360" w:lineRule="auto"/>
        <w:rPr>
          <w:color w:val="auto"/>
          <w:sz w:val="23"/>
          <w:szCs w:val="23"/>
        </w:rPr>
      </w:pPr>
      <w:r>
        <w:rPr>
          <w:color w:val="auto"/>
          <w:sz w:val="23"/>
          <w:szCs w:val="23"/>
        </w:rPr>
        <w:t xml:space="preserve">2. They have not had a similar period of </w:t>
      </w:r>
      <w:r w:rsidR="001C7283">
        <w:rPr>
          <w:color w:val="auto"/>
          <w:sz w:val="23"/>
          <w:szCs w:val="23"/>
        </w:rPr>
        <w:t>EMDL</w:t>
      </w:r>
      <w:r>
        <w:rPr>
          <w:color w:val="auto"/>
          <w:sz w:val="23"/>
          <w:szCs w:val="23"/>
        </w:rPr>
        <w:t xml:space="preserve"> in the previous 7 years, in this or another diocese. </w:t>
      </w:r>
    </w:p>
    <w:p w:rsidR="004A6784" w:rsidRDefault="004A6784" w:rsidP="00BB124E">
      <w:pPr>
        <w:pStyle w:val="Default"/>
        <w:spacing w:after="22" w:line="360" w:lineRule="auto"/>
        <w:rPr>
          <w:color w:val="auto"/>
          <w:sz w:val="23"/>
          <w:szCs w:val="23"/>
        </w:rPr>
      </w:pPr>
      <w:r>
        <w:rPr>
          <w:color w:val="auto"/>
          <w:sz w:val="23"/>
          <w:szCs w:val="23"/>
        </w:rPr>
        <w:t xml:space="preserve">3. They have been at least 3 years in their present post. </w:t>
      </w:r>
    </w:p>
    <w:p w:rsidR="004A6784" w:rsidRDefault="004A6784" w:rsidP="00BB124E">
      <w:pPr>
        <w:pStyle w:val="Default"/>
        <w:spacing w:after="22" w:line="360" w:lineRule="auto"/>
        <w:rPr>
          <w:color w:val="auto"/>
          <w:sz w:val="23"/>
          <w:szCs w:val="23"/>
        </w:rPr>
      </w:pPr>
      <w:r>
        <w:rPr>
          <w:color w:val="auto"/>
          <w:sz w:val="23"/>
          <w:szCs w:val="23"/>
        </w:rPr>
        <w:t xml:space="preserve">4. They have not had a grant for a Major Academic Course within the previous 3 years. </w:t>
      </w:r>
    </w:p>
    <w:p w:rsidR="004A6784" w:rsidRDefault="004A6784" w:rsidP="00BB124E">
      <w:pPr>
        <w:pStyle w:val="Default"/>
        <w:spacing w:line="360" w:lineRule="auto"/>
        <w:rPr>
          <w:color w:val="auto"/>
          <w:sz w:val="23"/>
          <w:szCs w:val="23"/>
        </w:rPr>
      </w:pPr>
      <w:r>
        <w:rPr>
          <w:color w:val="auto"/>
          <w:sz w:val="23"/>
          <w:szCs w:val="23"/>
        </w:rPr>
        <w:t xml:space="preserve">5. They are not within 5 years of retirement in the year in which </w:t>
      </w:r>
      <w:r w:rsidR="001C7283">
        <w:rPr>
          <w:color w:val="auto"/>
          <w:sz w:val="23"/>
          <w:szCs w:val="23"/>
        </w:rPr>
        <w:t>EMDL</w:t>
      </w:r>
      <w:r>
        <w:rPr>
          <w:color w:val="auto"/>
          <w:sz w:val="23"/>
          <w:szCs w:val="23"/>
        </w:rPr>
        <w:t xml:space="preserve"> is taken. </w:t>
      </w:r>
    </w:p>
    <w:p w:rsidR="00CF7336" w:rsidRDefault="004A6784" w:rsidP="00BB124E">
      <w:pPr>
        <w:spacing w:line="360" w:lineRule="auto"/>
        <w:rPr>
          <w:sz w:val="23"/>
          <w:szCs w:val="23"/>
        </w:rPr>
      </w:pPr>
      <w:r>
        <w:rPr>
          <w:sz w:val="23"/>
          <w:szCs w:val="23"/>
        </w:rPr>
        <w:t>6. The Church Wardens are in agreement.</w:t>
      </w:r>
    </w:p>
    <w:p w:rsidR="004A6784" w:rsidRDefault="004A6784" w:rsidP="00BB124E">
      <w:pPr>
        <w:pStyle w:val="Default"/>
        <w:spacing w:line="360" w:lineRule="auto"/>
        <w:rPr>
          <w:sz w:val="23"/>
          <w:szCs w:val="23"/>
        </w:rPr>
      </w:pPr>
      <w:r>
        <w:rPr>
          <w:sz w:val="23"/>
          <w:szCs w:val="23"/>
        </w:rPr>
        <w:lastRenderedPageBreak/>
        <w:t xml:space="preserve">It </w:t>
      </w:r>
      <w:r>
        <w:rPr>
          <w:i/>
          <w:iCs/>
          <w:sz w:val="23"/>
          <w:szCs w:val="23"/>
        </w:rPr>
        <w:t xml:space="preserve">may </w:t>
      </w:r>
      <w:r>
        <w:rPr>
          <w:sz w:val="23"/>
          <w:szCs w:val="23"/>
        </w:rPr>
        <w:t>be available to self-supporting ministers who are, to all and intents and purposes, making a full time commitment to the ministry of the diocese. Fundi</w:t>
      </w:r>
      <w:r w:rsidR="003860C2">
        <w:rPr>
          <w:sz w:val="23"/>
          <w:szCs w:val="23"/>
        </w:rPr>
        <w:t>ng may or may not be available and will be judged on a case by case basis</w:t>
      </w:r>
    </w:p>
    <w:p w:rsidR="00BB124E" w:rsidRDefault="00BB124E" w:rsidP="00BB124E">
      <w:pPr>
        <w:pStyle w:val="Default"/>
        <w:spacing w:line="360" w:lineRule="auto"/>
        <w:rPr>
          <w:b/>
          <w:bCs/>
          <w:sz w:val="23"/>
          <w:szCs w:val="23"/>
        </w:rPr>
      </w:pPr>
    </w:p>
    <w:p w:rsidR="004A6784" w:rsidRDefault="004A6784" w:rsidP="00BB124E">
      <w:pPr>
        <w:pStyle w:val="Default"/>
        <w:spacing w:line="360" w:lineRule="auto"/>
        <w:rPr>
          <w:sz w:val="23"/>
          <w:szCs w:val="23"/>
        </w:rPr>
      </w:pPr>
      <w:r>
        <w:rPr>
          <w:b/>
          <w:bCs/>
          <w:sz w:val="23"/>
          <w:szCs w:val="23"/>
        </w:rPr>
        <w:t xml:space="preserve">3. Factors to be considered </w:t>
      </w:r>
    </w:p>
    <w:p w:rsidR="004A6784" w:rsidRDefault="004A6784" w:rsidP="00BB124E">
      <w:pPr>
        <w:pStyle w:val="Default"/>
        <w:numPr>
          <w:ilvl w:val="0"/>
          <w:numId w:val="4"/>
        </w:numPr>
        <w:spacing w:after="37" w:line="360" w:lineRule="auto"/>
        <w:rPr>
          <w:sz w:val="23"/>
          <w:szCs w:val="23"/>
        </w:rPr>
      </w:pPr>
      <w:r>
        <w:rPr>
          <w:sz w:val="23"/>
          <w:szCs w:val="23"/>
        </w:rPr>
        <w:t xml:space="preserve">family and personal circumstances </w:t>
      </w:r>
    </w:p>
    <w:p w:rsidR="004A6784" w:rsidRDefault="004A6784" w:rsidP="00BB124E">
      <w:pPr>
        <w:pStyle w:val="Default"/>
        <w:numPr>
          <w:ilvl w:val="0"/>
          <w:numId w:val="4"/>
        </w:numPr>
        <w:spacing w:after="37" w:line="360" w:lineRule="auto"/>
        <w:rPr>
          <w:sz w:val="23"/>
          <w:szCs w:val="23"/>
        </w:rPr>
      </w:pPr>
      <w:r>
        <w:rPr>
          <w:sz w:val="23"/>
          <w:szCs w:val="23"/>
        </w:rPr>
        <w:t xml:space="preserve">the needs of the parish or ministerial context </w:t>
      </w:r>
    </w:p>
    <w:p w:rsidR="004A6784" w:rsidRDefault="004A6784" w:rsidP="00BB124E">
      <w:pPr>
        <w:pStyle w:val="Default"/>
        <w:numPr>
          <w:ilvl w:val="0"/>
          <w:numId w:val="4"/>
        </w:numPr>
        <w:spacing w:line="360" w:lineRule="auto"/>
        <w:rPr>
          <w:sz w:val="23"/>
          <w:szCs w:val="23"/>
        </w:rPr>
      </w:pPr>
      <w:r>
        <w:rPr>
          <w:sz w:val="23"/>
          <w:szCs w:val="23"/>
        </w:rPr>
        <w:t xml:space="preserve">the deanery’s/colleagues’ ability to cope with cover, etc </w:t>
      </w:r>
    </w:p>
    <w:p w:rsidR="004A6784" w:rsidRDefault="004A6784" w:rsidP="00BB124E">
      <w:pPr>
        <w:pStyle w:val="Default"/>
        <w:spacing w:line="360" w:lineRule="auto"/>
        <w:rPr>
          <w:sz w:val="23"/>
          <w:szCs w:val="23"/>
        </w:rPr>
      </w:pPr>
      <w:r>
        <w:rPr>
          <w:sz w:val="23"/>
          <w:szCs w:val="23"/>
        </w:rPr>
        <w:t>(Please note that it is the responsibil</w:t>
      </w:r>
      <w:r w:rsidR="003860C2">
        <w:rPr>
          <w:sz w:val="23"/>
          <w:szCs w:val="23"/>
        </w:rPr>
        <w:t xml:space="preserve">ity of the person requesting </w:t>
      </w:r>
      <w:r w:rsidR="001C7283">
        <w:rPr>
          <w:sz w:val="23"/>
          <w:szCs w:val="23"/>
        </w:rPr>
        <w:t>EMDL</w:t>
      </w:r>
      <w:r>
        <w:rPr>
          <w:sz w:val="23"/>
          <w:szCs w:val="23"/>
        </w:rPr>
        <w:t xml:space="preserve"> to arrange cover </w:t>
      </w:r>
      <w:r w:rsidR="003860C2">
        <w:rPr>
          <w:sz w:val="23"/>
          <w:szCs w:val="23"/>
        </w:rPr>
        <w:t>in discussion with the wardens, rural dean and archdeacon)</w:t>
      </w:r>
    </w:p>
    <w:p w:rsidR="003860C2" w:rsidRDefault="003860C2" w:rsidP="00BB124E">
      <w:pPr>
        <w:pStyle w:val="Default"/>
        <w:spacing w:line="360" w:lineRule="auto"/>
        <w:rPr>
          <w:b/>
          <w:bCs/>
          <w:sz w:val="23"/>
          <w:szCs w:val="23"/>
        </w:rPr>
      </w:pPr>
    </w:p>
    <w:p w:rsidR="004A6784" w:rsidRDefault="004A6784" w:rsidP="00BB124E">
      <w:pPr>
        <w:pStyle w:val="Default"/>
        <w:spacing w:line="360" w:lineRule="auto"/>
        <w:rPr>
          <w:sz w:val="23"/>
          <w:szCs w:val="23"/>
        </w:rPr>
      </w:pPr>
      <w:r>
        <w:rPr>
          <w:b/>
          <w:bCs/>
          <w:sz w:val="23"/>
          <w:szCs w:val="23"/>
        </w:rPr>
        <w:t xml:space="preserve">4. Planning </w:t>
      </w:r>
    </w:p>
    <w:p w:rsidR="004A6784" w:rsidRDefault="004A6784" w:rsidP="00BB124E">
      <w:pPr>
        <w:pStyle w:val="Default"/>
        <w:spacing w:line="360" w:lineRule="auto"/>
        <w:rPr>
          <w:sz w:val="23"/>
          <w:szCs w:val="23"/>
        </w:rPr>
      </w:pPr>
      <w:r>
        <w:rPr>
          <w:sz w:val="23"/>
          <w:szCs w:val="23"/>
        </w:rPr>
        <w:t xml:space="preserve">The following elements need to be addressed satisfactorily during the planning process: </w:t>
      </w:r>
    </w:p>
    <w:p w:rsidR="004A6784" w:rsidRDefault="004A6784" w:rsidP="00BB124E">
      <w:pPr>
        <w:pStyle w:val="Default"/>
        <w:numPr>
          <w:ilvl w:val="0"/>
          <w:numId w:val="4"/>
        </w:numPr>
        <w:spacing w:after="37" w:line="360" w:lineRule="auto"/>
        <w:rPr>
          <w:sz w:val="23"/>
          <w:szCs w:val="23"/>
        </w:rPr>
      </w:pPr>
      <w:r>
        <w:rPr>
          <w:sz w:val="23"/>
          <w:szCs w:val="23"/>
        </w:rPr>
        <w:t xml:space="preserve">clarification of aims (eg what is to be done, and why) </w:t>
      </w:r>
    </w:p>
    <w:p w:rsidR="004A6784" w:rsidRDefault="004A6784" w:rsidP="00BB124E">
      <w:pPr>
        <w:pStyle w:val="Default"/>
        <w:numPr>
          <w:ilvl w:val="0"/>
          <w:numId w:val="4"/>
        </w:numPr>
        <w:spacing w:after="37" w:line="360" w:lineRule="auto"/>
        <w:rPr>
          <w:sz w:val="23"/>
          <w:szCs w:val="23"/>
        </w:rPr>
      </w:pPr>
      <w:r>
        <w:rPr>
          <w:sz w:val="23"/>
          <w:szCs w:val="23"/>
        </w:rPr>
        <w:t xml:space="preserve">timing </w:t>
      </w:r>
    </w:p>
    <w:p w:rsidR="004A6784" w:rsidRDefault="004A6784" w:rsidP="00BB124E">
      <w:pPr>
        <w:pStyle w:val="Default"/>
        <w:numPr>
          <w:ilvl w:val="0"/>
          <w:numId w:val="4"/>
        </w:numPr>
        <w:spacing w:after="37" w:line="360" w:lineRule="auto"/>
        <w:rPr>
          <w:sz w:val="23"/>
          <w:szCs w:val="23"/>
        </w:rPr>
      </w:pPr>
      <w:r>
        <w:rPr>
          <w:sz w:val="23"/>
          <w:szCs w:val="23"/>
        </w:rPr>
        <w:t xml:space="preserve">place(s) </w:t>
      </w:r>
    </w:p>
    <w:p w:rsidR="004A6784" w:rsidRDefault="004A6784" w:rsidP="00BB124E">
      <w:pPr>
        <w:pStyle w:val="Default"/>
        <w:numPr>
          <w:ilvl w:val="0"/>
          <w:numId w:val="4"/>
        </w:numPr>
        <w:spacing w:after="37" w:line="360" w:lineRule="auto"/>
        <w:rPr>
          <w:sz w:val="23"/>
          <w:szCs w:val="23"/>
        </w:rPr>
      </w:pPr>
      <w:r>
        <w:rPr>
          <w:sz w:val="23"/>
          <w:szCs w:val="23"/>
        </w:rPr>
        <w:t xml:space="preserve">main topics for study/research/experience </w:t>
      </w:r>
    </w:p>
    <w:p w:rsidR="004A6784" w:rsidRDefault="003860C2" w:rsidP="00BB124E">
      <w:pPr>
        <w:pStyle w:val="Default"/>
        <w:numPr>
          <w:ilvl w:val="0"/>
          <w:numId w:val="4"/>
        </w:numPr>
        <w:spacing w:after="37" w:line="360" w:lineRule="auto"/>
        <w:rPr>
          <w:sz w:val="23"/>
          <w:szCs w:val="23"/>
        </w:rPr>
      </w:pPr>
      <w:r>
        <w:rPr>
          <w:sz w:val="23"/>
          <w:szCs w:val="23"/>
        </w:rPr>
        <w:t xml:space="preserve">other activity including the retreat element of the </w:t>
      </w:r>
      <w:r w:rsidR="001C7283">
        <w:rPr>
          <w:sz w:val="23"/>
          <w:szCs w:val="23"/>
        </w:rPr>
        <w:t>EMDL</w:t>
      </w:r>
      <w:r w:rsidR="004A6784">
        <w:rPr>
          <w:sz w:val="23"/>
          <w:szCs w:val="23"/>
        </w:rPr>
        <w:t xml:space="preserve"> </w:t>
      </w:r>
    </w:p>
    <w:p w:rsidR="004A6784" w:rsidRDefault="004A6784" w:rsidP="00BB124E">
      <w:pPr>
        <w:pStyle w:val="Default"/>
        <w:numPr>
          <w:ilvl w:val="0"/>
          <w:numId w:val="4"/>
        </w:numPr>
        <w:spacing w:line="360" w:lineRule="auto"/>
        <w:rPr>
          <w:sz w:val="23"/>
          <w:szCs w:val="23"/>
        </w:rPr>
      </w:pPr>
      <w:r>
        <w:rPr>
          <w:sz w:val="23"/>
          <w:szCs w:val="23"/>
        </w:rPr>
        <w:t xml:space="preserve">reporting back/outcomes </w:t>
      </w:r>
    </w:p>
    <w:p w:rsidR="004A6784" w:rsidRDefault="004A6784" w:rsidP="00BB124E">
      <w:pPr>
        <w:pStyle w:val="Default"/>
        <w:spacing w:line="360" w:lineRule="auto"/>
        <w:rPr>
          <w:sz w:val="23"/>
          <w:szCs w:val="23"/>
        </w:rPr>
      </w:pPr>
      <w:r>
        <w:rPr>
          <w:sz w:val="23"/>
          <w:szCs w:val="23"/>
        </w:rPr>
        <w:t xml:space="preserve">It is important to consult with the </w:t>
      </w:r>
      <w:r w:rsidR="003860C2">
        <w:rPr>
          <w:sz w:val="23"/>
          <w:szCs w:val="23"/>
        </w:rPr>
        <w:t xml:space="preserve">CMD officer </w:t>
      </w:r>
      <w:r>
        <w:rPr>
          <w:sz w:val="23"/>
          <w:szCs w:val="23"/>
        </w:rPr>
        <w:t xml:space="preserve">from the outset. Do not commit to any expenditure before your </w:t>
      </w:r>
      <w:r w:rsidR="001C7283">
        <w:rPr>
          <w:sz w:val="23"/>
          <w:szCs w:val="23"/>
        </w:rPr>
        <w:t>EMDL</w:t>
      </w:r>
      <w:r>
        <w:rPr>
          <w:sz w:val="23"/>
          <w:szCs w:val="23"/>
        </w:rPr>
        <w:t xml:space="preserve"> has been confirmed and the components approved. </w:t>
      </w:r>
    </w:p>
    <w:p w:rsidR="003860C2" w:rsidRDefault="003860C2" w:rsidP="00BB124E">
      <w:pPr>
        <w:pStyle w:val="Default"/>
        <w:spacing w:line="360" w:lineRule="auto"/>
        <w:rPr>
          <w:sz w:val="23"/>
          <w:szCs w:val="23"/>
        </w:rPr>
      </w:pPr>
    </w:p>
    <w:p w:rsidR="004A6784" w:rsidRDefault="004A6784" w:rsidP="00BB124E">
      <w:pPr>
        <w:pStyle w:val="Default"/>
        <w:spacing w:line="360" w:lineRule="auto"/>
        <w:rPr>
          <w:sz w:val="23"/>
          <w:szCs w:val="23"/>
        </w:rPr>
      </w:pPr>
      <w:r>
        <w:rPr>
          <w:b/>
          <w:bCs/>
          <w:sz w:val="23"/>
          <w:szCs w:val="23"/>
        </w:rPr>
        <w:t xml:space="preserve">5. Process </w:t>
      </w:r>
    </w:p>
    <w:p w:rsidR="003860C2" w:rsidRDefault="003860C2" w:rsidP="00BB124E">
      <w:pPr>
        <w:pStyle w:val="Default"/>
        <w:numPr>
          <w:ilvl w:val="0"/>
          <w:numId w:val="7"/>
        </w:numPr>
        <w:spacing w:line="360" w:lineRule="auto"/>
        <w:rPr>
          <w:sz w:val="23"/>
          <w:szCs w:val="23"/>
        </w:rPr>
      </w:pPr>
      <w:r>
        <w:rPr>
          <w:color w:val="auto"/>
          <w:sz w:val="23"/>
          <w:szCs w:val="23"/>
        </w:rPr>
        <w:t xml:space="preserve">Identification for </w:t>
      </w:r>
      <w:r w:rsidR="001C7283">
        <w:rPr>
          <w:color w:val="auto"/>
          <w:sz w:val="23"/>
          <w:szCs w:val="23"/>
        </w:rPr>
        <w:t xml:space="preserve">Extended Ministerial Development Leave </w:t>
      </w:r>
      <w:r>
        <w:rPr>
          <w:color w:val="auto"/>
          <w:sz w:val="23"/>
          <w:szCs w:val="23"/>
        </w:rPr>
        <w:t xml:space="preserve">will </w:t>
      </w:r>
      <w:r w:rsidR="004A6784">
        <w:rPr>
          <w:sz w:val="23"/>
          <w:szCs w:val="23"/>
        </w:rPr>
        <w:t xml:space="preserve">normally </w:t>
      </w:r>
      <w:r>
        <w:rPr>
          <w:sz w:val="23"/>
          <w:szCs w:val="23"/>
        </w:rPr>
        <w:t>be a direct result of  the Ministerial Development Review Process, and needs to be applied for 12</w:t>
      </w:r>
      <w:r w:rsidR="004A6784">
        <w:rPr>
          <w:sz w:val="23"/>
          <w:szCs w:val="23"/>
        </w:rPr>
        <w:t xml:space="preserve"> mo</w:t>
      </w:r>
      <w:r>
        <w:rPr>
          <w:sz w:val="23"/>
          <w:szCs w:val="23"/>
        </w:rPr>
        <w:t>nths before the expected time. (I</w:t>
      </w:r>
      <w:r w:rsidR="004A6784">
        <w:rPr>
          <w:sz w:val="23"/>
          <w:szCs w:val="23"/>
        </w:rPr>
        <w:t>f there are more applicants than grants and we are unable to find extra funding, we will make a deci</w:t>
      </w:r>
      <w:r>
        <w:rPr>
          <w:sz w:val="23"/>
          <w:szCs w:val="23"/>
        </w:rPr>
        <w:t xml:space="preserve">sion based on length of service, time since last </w:t>
      </w:r>
      <w:r w:rsidR="001C7283">
        <w:rPr>
          <w:sz w:val="23"/>
          <w:szCs w:val="23"/>
        </w:rPr>
        <w:t>EMDL</w:t>
      </w:r>
      <w:r>
        <w:rPr>
          <w:sz w:val="23"/>
          <w:szCs w:val="23"/>
        </w:rPr>
        <w:t xml:space="preserve"> </w:t>
      </w:r>
      <w:r w:rsidR="004A6784">
        <w:rPr>
          <w:sz w:val="23"/>
          <w:szCs w:val="23"/>
        </w:rPr>
        <w:t>and need.</w:t>
      </w:r>
      <w:r>
        <w:rPr>
          <w:sz w:val="23"/>
          <w:szCs w:val="23"/>
        </w:rPr>
        <w:t>)</w:t>
      </w:r>
    </w:p>
    <w:p w:rsidR="003860C2" w:rsidRPr="003860C2" w:rsidRDefault="003860C2" w:rsidP="00BB124E">
      <w:pPr>
        <w:pStyle w:val="Default"/>
        <w:numPr>
          <w:ilvl w:val="0"/>
          <w:numId w:val="7"/>
        </w:numPr>
        <w:spacing w:line="360" w:lineRule="auto"/>
        <w:rPr>
          <w:sz w:val="23"/>
          <w:szCs w:val="23"/>
        </w:rPr>
      </w:pPr>
      <w:r w:rsidRPr="003860C2">
        <w:rPr>
          <w:color w:val="auto"/>
          <w:sz w:val="23"/>
          <w:szCs w:val="23"/>
        </w:rPr>
        <w:t>Requesting an application form from the CMD officer, completing it and returning to the CMD administrator. There may be follow up at this poin</w:t>
      </w:r>
      <w:r>
        <w:rPr>
          <w:color w:val="auto"/>
          <w:sz w:val="23"/>
          <w:szCs w:val="23"/>
        </w:rPr>
        <w:t>t to clarify activities and out</w:t>
      </w:r>
      <w:r w:rsidRPr="003860C2">
        <w:rPr>
          <w:color w:val="auto"/>
          <w:sz w:val="23"/>
          <w:szCs w:val="23"/>
        </w:rPr>
        <w:t>comes.</w:t>
      </w:r>
    </w:p>
    <w:p w:rsidR="004A6784" w:rsidRDefault="004A6784" w:rsidP="00BB124E">
      <w:pPr>
        <w:pStyle w:val="Default"/>
        <w:numPr>
          <w:ilvl w:val="0"/>
          <w:numId w:val="7"/>
        </w:numPr>
        <w:spacing w:line="360" w:lineRule="auto"/>
        <w:rPr>
          <w:sz w:val="23"/>
          <w:szCs w:val="23"/>
        </w:rPr>
      </w:pPr>
      <w:r w:rsidRPr="003860C2">
        <w:rPr>
          <w:sz w:val="23"/>
          <w:szCs w:val="23"/>
        </w:rPr>
        <w:t xml:space="preserve"> </w:t>
      </w:r>
      <w:r w:rsidR="003860C2" w:rsidRPr="003860C2">
        <w:rPr>
          <w:sz w:val="23"/>
          <w:szCs w:val="23"/>
        </w:rPr>
        <w:t>The a</w:t>
      </w:r>
      <w:r w:rsidRPr="003860C2">
        <w:rPr>
          <w:sz w:val="23"/>
          <w:szCs w:val="23"/>
        </w:rPr>
        <w:t xml:space="preserve">pproval of the application </w:t>
      </w:r>
      <w:r w:rsidR="00BB124E">
        <w:rPr>
          <w:sz w:val="23"/>
          <w:szCs w:val="23"/>
        </w:rPr>
        <w:t xml:space="preserve">must be given </w:t>
      </w:r>
      <w:r w:rsidR="003860C2" w:rsidRPr="003860C2">
        <w:rPr>
          <w:sz w:val="23"/>
          <w:szCs w:val="23"/>
        </w:rPr>
        <w:t>by the Bishop of Chichester</w:t>
      </w:r>
      <w:r w:rsidR="00BB124E">
        <w:rPr>
          <w:sz w:val="23"/>
          <w:szCs w:val="23"/>
        </w:rPr>
        <w:t xml:space="preserve"> before any action can be taken</w:t>
      </w:r>
    </w:p>
    <w:p w:rsidR="00BB124E" w:rsidRPr="00BB124E" w:rsidRDefault="00BB124E" w:rsidP="00BB124E">
      <w:pPr>
        <w:pStyle w:val="Default"/>
        <w:numPr>
          <w:ilvl w:val="0"/>
          <w:numId w:val="7"/>
        </w:numPr>
        <w:spacing w:line="360" w:lineRule="auto"/>
        <w:rPr>
          <w:sz w:val="23"/>
          <w:szCs w:val="23"/>
        </w:rPr>
      </w:pPr>
      <w:r>
        <w:rPr>
          <w:sz w:val="23"/>
          <w:szCs w:val="23"/>
        </w:rPr>
        <w:t>CMD administrator will notify applicant on the outcome.</w:t>
      </w:r>
    </w:p>
    <w:p w:rsidR="003860C2" w:rsidRDefault="003860C2" w:rsidP="00BB124E">
      <w:pPr>
        <w:pStyle w:val="Default"/>
        <w:spacing w:line="360" w:lineRule="auto"/>
        <w:rPr>
          <w:b/>
          <w:bCs/>
          <w:sz w:val="23"/>
          <w:szCs w:val="23"/>
        </w:rPr>
      </w:pPr>
    </w:p>
    <w:p w:rsidR="004A6784" w:rsidRDefault="004A6784" w:rsidP="00BB124E">
      <w:pPr>
        <w:pStyle w:val="Default"/>
        <w:spacing w:line="360" w:lineRule="auto"/>
        <w:rPr>
          <w:sz w:val="23"/>
          <w:szCs w:val="23"/>
        </w:rPr>
      </w:pPr>
      <w:r>
        <w:rPr>
          <w:b/>
          <w:bCs/>
          <w:sz w:val="23"/>
          <w:szCs w:val="23"/>
        </w:rPr>
        <w:t xml:space="preserve">6. Finance </w:t>
      </w:r>
    </w:p>
    <w:p w:rsidR="00BB124E" w:rsidRDefault="00BB124E" w:rsidP="00BB124E">
      <w:pPr>
        <w:pStyle w:val="Default"/>
        <w:spacing w:line="360" w:lineRule="auto"/>
        <w:rPr>
          <w:rFonts w:cstheme="minorBidi"/>
          <w:color w:val="auto"/>
          <w:sz w:val="23"/>
          <w:szCs w:val="23"/>
        </w:rPr>
      </w:pPr>
      <w:r>
        <w:rPr>
          <w:sz w:val="23"/>
          <w:szCs w:val="23"/>
        </w:rPr>
        <w:t>Each year, a maximum of 12</w:t>
      </w:r>
      <w:r w:rsidR="004A6784">
        <w:rPr>
          <w:sz w:val="23"/>
          <w:szCs w:val="23"/>
        </w:rPr>
        <w:t xml:space="preserve"> grants of up</w:t>
      </w:r>
      <w:r>
        <w:rPr>
          <w:sz w:val="23"/>
          <w:szCs w:val="23"/>
        </w:rPr>
        <w:t xml:space="preserve"> to £10</w:t>
      </w:r>
      <w:r w:rsidR="004A6784">
        <w:rPr>
          <w:sz w:val="23"/>
          <w:szCs w:val="23"/>
        </w:rPr>
        <w:t>00 (which includes that year’s CMD Personal Allowance</w:t>
      </w:r>
      <w:r>
        <w:rPr>
          <w:sz w:val="23"/>
          <w:szCs w:val="23"/>
        </w:rPr>
        <w:t xml:space="preserve"> of £200</w:t>
      </w:r>
      <w:r w:rsidR="004A6784">
        <w:rPr>
          <w:sz w:val="23"/>
          <w:szCs w:val="23"/>
        </w:rPr>
        <w:t xml:space="preserve">) are available. It is hoped that parishes will also be prepared to make </w:t>
      </w:r>
      <w:r>
        <w:rPr>
          <w:sz w:val="23"/>
          <w:szCs w:val="23"/>
        </w:rPr>
        <w:t>a</w:t>
      </w:r>
      <w:r w:rsidR="004A6784">
        <w:rPr>
          <w:sz w:val="23"/>
          <w:szCs w:val="23"/>
        </w:rPr>
        <w:t xml:space="preserve"> contributions to the cost where an approved scheme is likely to cost more than the basic grant</w:t>
      </w:r>
      <w:r>
        <w:rPr>
          <w:rFonts w:cstheme="minorBidi"/>
          <w:color w:val="auto"/>
          <w:sz w:val="23"/>
          <w:szCs w:val="23"/>
        </w:rPr>
        <w:t xml:space="preserve">. </w:t>
      </w:r>
    </w:p>
    <w:p w:rsidR="00BB124E" w:rsidRDefault="00BB124E" w:rsidP="00BB124E">
      <w:pPr>
        <w:pStyle w:val="Default"/>
        <w:spacing w:line="360" w:lineRule="auto"/>
        <w:rPr>
          <w:rFonts w:cstheme="minorBidi"/>
          <w:color w:val="auto"/>
          <w:sz w:val="23"/>
          <w:szCs w:val="23"/>
        </w:rPr>
      </w:pPr>
    </w:p>
    <w:p w:rsidR="00BB124E" w:rsidRDefault="00BB124E" w:rsidP="00BB124E">
      <w:pPr>
        <w:pStyle w:val="Default"/>
        <w:spacing w:line="360" w:lineRule="auto"/>
        <w:rPr>
          <w:rFonts w:cstheme="minorBidi"/>
          <w:color w:val="auto"/>
          <w:sz w:val="23"/>
          <w:szCs w:val="23"/>
        </w:rPr>
      </w:pPr>
      <w:r>
        <w:rPr>
          <w:rFonts w:cstheme="minorBidi"/>
          <w:color w:val="auto"/>
          <w:sz w:val="23"/>
          <w:szCs w:val="23"/>
        </w:rPr>
        <w:t>(There are some grant-making bodies: WCMET (for women only), The Boniface Trust (for sabbatical/refreshment/relaxing activities), Sons of the Clergy, EiG’s Ministry Bursary Awards.) contact CMD officer for more details.</w:t>
      </w:r>
    </w:p>
    <w:p w:rsidR="00BB124E" w:rsidRPr="00BB124E" w:rsidRDefault="00BB124E" w:rsidP="00BB124E">
      <w:pPr>
        <w:pStyle w:val="Default"/>
        <w:spacing w:line="360" w:lineRule="auto"/>
        <w:rPr>
          <w:sz w:val="20"/>
          <w:szCs w:val="20"/>
        </w:rPr>
      </w:pPr>
      <w:r>
        <w:rPr>
          <w:rFonts w:cstheme="minorBidi"/>
          <w:color w:val="auto"/>
          <w:sz w:val="23"/>
          <w:szCs w:val="23"/>
        </w:rPr>
        <w:t xml:space="preserve">Full receipts will be required before any monies can be paid. We will sanction payment for costs of approved professional/academic/developmental courses, appropriate accommodation, travel expenses but if you are in doubt, please check with CMD officer  before signing up or making a payment. </w:t>
      </w:r>
    </w:p>
    <w:p w:rsidR="00BB124E" w:rsidRDefault="00BB124E" w:rsidP="00BB124E">
      <w:pPr>
        <w:pStyle w:val="Default"/>
        <w:spacing w:line="360" w:lineRule="auto"/>
        <w:rPr>
          <w:rFonts w:cstheme="minorBidi"/>
          <w:color w:val="auto"/>
          <w:sz w:val="23"/>
          <w:szCs w:val="23"/>
        </w:rPr>
      </w:pPr>
      <w:r>
        <w:rPr>
          <w:rFonts w:cstheme="minorBidi"/>
          <w:color w:val="auto"/>
          <w:sz w:val="23"/>
          <w:szCs w:val="23"/>
        </w:rPr>
        <w:t xml:space="preserve">Although we are very supportive of some part of the </w:t>
      </w:r>
      <w:r w:rsidR="001C7283">
        <w:rPr>
          <w:rFonts w:cstheme="minorBidi"/>
          <w:color w:val="auto"/>
          <w:sz w:val="23"/>
          <w:szCs w:val="23"/>
        </w:rPr>
        <w:t>EMDL</w:t>
      </w:r>
      <w:r>
        <w:rPr>
          <w:rFonts w:cstheme="minorBidi"/>
          <w:color w:val="auto"/>
          <w:sz w:val="23"/>
          <w:szCs w:val="23"/>
        </w:rPr>
        <w:t xml:space="preserve"> (no more than 2 weeks) being spent on recreational activities, we will not fund these from the </w:t>
      </w:r>
      <w:r w:rsidR="001C7283">
        <w:rPr>
          <w:rFonts w:cstheme="minorBidi"/>
          <w:color w:val="auto"/>
          <w:sz w:val="23"/>
          <w:szCs w:val="23"/>
        </w:rPr>
        <w:t>EMDL</w:t>
      </w:r>
      <w:r>
        <w:rPr>
          <w:rFonts w:cstheme="minorBidi"/>
          <w:color w:val="auto"/>
          <w:sz w:val="23"/>
          <w:szCs w:val="23"/>
        </w:rPr>
        <w:t xml:space="preserve"> budget. </w:t>
      </w:r>
    </w:p>
    <w:p w:rsidR="00BB124E" w:rsidRDefault="00BB124E" w:rsidP="00BB124E">
      <w:pPr>
        <w:pStyle w:val="Default"/>
        <w:spacing w:line="360" w:lineRule="auto"/>
        <w:rPr>
          <w:rFonts w:cstheme="minorBidi"/>
          <w:color w:val="auto"/>
          <w:sz w:val="23"/>
          <w:szCs w:val="23"/>
        </w:rPr>
      </w:pPr>
    </w:p>
    <w:p w:rsidR="00BB124E" w:rsidRDefault="00BB124E" w:rsidP="00BB124E">
      <w:pPr>
        <w:pStyle w:val="Default"/>
        <w:spacing w:line="360" w:lineRule="auto"/>
        <w:rPr>
          <w:color w:val="auto"/>
          <w:sz w:val="23"/>
          <w:szCs w:val="23"/>
        </w:rPr>
      </w:pPr>
      <w:r>
        <w:rPr>
          <w:b/>
          <w:bCs/>
          <w:color w:val="auto"/>
          <w:sz w:val="23"/>
          <w:szCs w:val="23"/>
        </w:rPr>
        <w:t xml:space="preserve">7. Beyond the First </w:t>
      </w:r>
      <w:r w:rsidR="001C7283">
        <w:rPr>
          <w:b/>
          <w:bCs/>
          <w:color w:val="auto"/>
          <w:sz w:val="23"/>
          <w:szCs w:val="23"/>
        </w:rPr>
        <w:t>EMDL</w:t>
      </w:r>
      <w:r>
        <w:rPr>
          <w:b/>
          <w:bCs/>
          <w:color w:val="auto"/>
          <w:sz w:val="23"/>
          <w:szCs w:val="23"/>
        </w:rPr>
        <w:t xml:space="preserve"> grant</w:t>
      </w:r>
    </w:p>
    <w:p w:rsidR="00BB124E" w:rsidRDefault="00BB124E" w:rsidP="00BB124E">
      <w:pPr>
        <w:pStyle w:val="Default"/>
        <w:spacing w:line="360" w:lineRule="auto"/>
        <w:rPr>
          <w:color w:val="auto"/>
          <w:sz w:val="23"/>
          <w:szCs w:val="23"/>
        </w:rPr>
      </w:pPr>
      <w:r>
        <w:rPr>
          <w:color w:val="auto"/>
          <w:sz w:val="23"/>
          <w:szCs w:val="23"/>
        </w:rPr>
        <w:t xml:space="preserve">Seven years after the first </w:t>
      </w:r>
      <w:r w:rsidR="001C7283">
        <w:rPr>
          <w:color w:val="auto"/>
          <w:sz w:val="23"/>
          <w:szCs w:val="23"/>
        </w:rPr>
        <w:t>EMDL</w:t>
      </w:r>
      <w:r>
        <w:rPr>
          <w:color w:val="auto"/>
          <w:sz w:val="23"/>
          <w:szCs w:val="23"/>
        </w:rPr>
        <w:t xml:space="preserve">, clergy may apply for a 4-week period of Ministerial Development Leave (MDL) in which to pursue a particular piece of developmental work. There will be no major funding available for this but clergy may use their CMD personal allowance and apply for external grants. </w:t>
      </w:r>
      <w:r w:rsidR="00D05E47">
        <w:rPr>
          <w:color w:val="auto"/>
          <w:sz w:val="23"/>
          <w:szCs w:val="23"/>
        </w:rPr>
        <w:t xml:space="preserve"> </w:t>
      </w:r>
      <w:r>
        <w:rPr>
          <w:color w:val="auto"/>
          <w:sz w:val="23"/>
          <w:szCs w:val="23"/>
        </w:rPr>
        <w:t xml:space="preserve">OR, 10 years after the </w:t>
      </w:r>
      <w:r w:rsidR="00D05E47">
        <w:rPr>
          <w:color w:val="auto"/>
          <w:sz w:val="23"/>
          <w:szCs w:val="23"/>
        </w:rPr>
        <w:t xml:space="preserve">first </w:t>
      </w:r>
      <w:r w:rsidR="001C7283">
        <w:rPr>
          <w:color w:val="auto"/>
          <w:sz w:val="23"/>
          <w:szCs w:val="23"/>
        </w:rPr>
        <w:t>EMDL</w:t>
      </w:r>
      <w:r>
        <w:rPr>
          <w:color w:val="auto"/>
          <w:sz w:val="23"/>
          <w:szCs w:val="23"/>
        </w:rPr>
        <w:t xml:space="preserve">, clergy may </w:t>
      </w:r>
      <w:r>
        <w:rPr>
          <w:i/>
          <w:iCs/>
          <w:color w:val="auto"/>
          <w:sz w:val="23"/>
          <w:szCs w:val="23"/>
        </w:rPr>
        <w:t xml:space="preserve">apply </w:t>
      </w:r>
      <w:r>
        <w:rPr>
          <w:color w:val="auto"/>
          <w:sz w:val="23"/>
          <w:szCs w:val="23"/>
        </w:rPr>
        <w:t xml:space="preserve">for a further 3 month period of </w:t>
      </w:r>
      <w:r w:rsidR="001C7283">
        <w:rPr>
          <w:color w:val="auto"/>
          <w:sz w:val="23"/>
          <w:szCs w:val="23"/>
        </w:rPr>
        <w:t>EMDL</w:t>
      </w:r>
      <w:r w:rsidR="00D05E47">
        <w:rPr>
          <w:color w:val="auto"/>
          <w:sz w:val="23"/>
          <w:szCs w:val="23"/>
        </w:rPr>
        <w:t xml:space="preserve"> </w:t>
      </w:r>
      <w:r>
        <w:rPr>
          <w:color w:val="auto"/>
          <w:sz w:val="23"/>
          <w:szCs w:val="23"/>
        </w:rPr>
        <w:t>with the potential of a full grant</w:t>
      </w:r>
      <w:r w:rsidR="00D05E47">
        <w:rPr>
          <w:color w:val="auto"/>
          <w:sz w:val="23"/>
          <w:szCs w:val="23"/>
        </w:rPr>
        <w:t>, providing they have not had any extended period of ministerial development leave within the period</w:t>
      </w:r>
      <w:r>
        <w:rPr>
          <w:color w:val="auto"/>
          <w:sz w:val="23"/>
          <w:szCs w:val="23"/>
        </w:rPr>
        <w:t xml:space="preserve">. </w:t>
      </w:r>
    </w:p>
    <w:p w:rsidR="004A6784" w:rsidRDefault="004A6784" w:rsidP="00BB124E">
      <w:pPr>
        <w:spacing w:line="360" w:lineRule="auto"/>
        <w:rPr>
          <w:sz w:val="23"/>
          <w:szCs w:val="23"/>
        </w:rPr>
      </w:pPr>
    </w:p>
    <w:p w:rsidR="001D7384" w:rsidRDefault="001D7384" w:rsidP="00BB124E">
      <w:pPr>
        <w:spacing w:line="360" w:lineRule="auto"/>
        <w:rPr>
          <w:sz w:val="23"/>
          <w:szCs w:val="23"/>
        </w:rPr>
      </w:pPr>
      <w:bookmarkStart w:id="0" w:name="_GoBack"/>
      <w:bookmarkEnd w:id="0"/>
    </w:p>
    <w:p w:rsidR="00BB124E" w:rsidRPr="004A6784" w:rsidRDefault="001D7384" w:rsidP="004A6784">
      <w:pPr>
        <w:spacing w:line="360" w:lineRule="auto"/>
      </w:pPr>
      <w:r>
        <w:rPr>
          <w:noProof/>
          <w:lang w:eastAsia="en-GB"/>
        </w:rPr>
        <w:drawing>
          <wp:inline distT="0" distB="0" distL="0" distR="0">
            <wp:extent cx="2969260" cy="1664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260" cy="1664335"/>
                    </a:xfrm>
                    <a:prstGeom prst="rect">
                      <a:avLst/>
                    </a:prstGeom>
                    <a:noFill/>
                    <a:ln>
                      <a:noFill/>
                    </a:ln>
                  </pic:spPr>
                </pic:pic>
              </a:graphicData>
            </a:graphic>
          </wp:inline>
        </w:drawing>
      </w:r>
    </w:p>
    <w:sectPr w:rsidR="00BB124E" w:rsidRPr="004A67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58" w:rsidRDefault="00330258" w:rsidP="004A6784">
      <w:pPr>
        <w:spacing w:after="0" w:line="240" w:lineRule="auto"/>
      </w:pPr>
      <w:r>
        <w:separator/>
      </w:r>
    </w:p>
  </w:endnote>
  <w:endnote w:type="continuationSeparator" w:id="0">
    <w:p w:rsidR="00330258" w:rsidRDefault="00330258" w:rsidP="004A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58" w:rsidRDefault="00330258" w:rsidP="004A6784">
      <w:pPr>
        <w:spacing w:after="0" w:line="240" w:lineRule="auto"/>
      </w:pPr>
      <w:r>
        <w:separator/>
      </w:r>
    </w:p>
  </w:footnote>
  <w:footnote w:type="continuationSeparator" w:id="0">
    <w:p w:rsidR="00330258" w:rsidRDefault="00330258" w:rsidP="004A6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362F5"/>
    <w:multiLevelType w:val="hybridMultilevel"/>
    <w:tmpl w:val="2AF6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EA734A"/>
    <w:multiLevelType w:val="hybridMultilevel"/>
    <w:tmpl w:val="80CA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C82919"/>
    <w:multiLevelType w:val="hybridMultilevel"/>
    <w:tmpl w:val="D2B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46D4E"/>
    <w:multiLevelType w:val="hybridMultilevel"/>
    <w:tmpl w:val="6F188246"/>
    <w:lvl w:ilvl="0" w:tplc="02F4B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D59"/>
    <w:multiLevelType w:val="hybridMultilevel"/>
    <w:tmpl w:val="9A2A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F6F5D"/>
    <w:multiLevelType w:val="hybridMultilevel"/>
    <w:tmpl w:val="1E76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17221"/>
    <w:multiLevelType w:val="hybridMultilevel"/>
    <w:tmpl w:val="7778A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84"/>
    <w:rsid w:val="001C7283"/>
    <w:rsid w:val="001D7384"/>
    <w:rsid w:val="00330258"/>
    <w:rsid w:val="003860C2"/>
    <w:rsid w:val="004A6784"/>
    <w:rsid w:val="006054AF"/>
    <w:rsid w:val="00AA2CA0"/>
    <w:rsid w:val="00BB124E"/>
    <w:rsid w:val="00CF7336"/>
    <w:rsid w:val="00D0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B9769B-D235-437A-8B7E-2DF772B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7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A6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84"/>
  </w:style>
  <w:style w:type="paragraph" w:styleId="Footer">
    <w:name w:val="footer"/>
    <w:basedOn w:val="Normal"/>
    <w:link w:val="FooterChar"/>
    <w:uiPriority w:val="99"/>
    <w:unhideWhenUsed/>
    <w:rsid w:val="004A6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Dillingham</dc:creator>
  <cp:keywords/>
  <dc:description/>
  <cp:lastModifiedBy>Ruth McBrien</cp:lastModifiedBy>
  <cp:revision>3</cp:revision>
  <dcterms:created xsi:type="dcterms:W3CDTF">2018-06-05T15:22:00Z</dcterms:created>
  <dcterms:modified xsi:type="dcterms:W3CDTF">2018-11-12T09:20:00Z</dcterms:modified>
</cp:coreProperties>
</file>